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C3" w:rsidRDefault="004E34C3" w:rsidP="004E34C3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Варианты адаптированной программы для детей с ограниченными возможностями здоровья.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40"/>
          <w:szCs w:val="40"/>
        </w:rPr>
      </w:pP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Инклюзивное образование в школах можно встретить все чаще и чаще. С каждым годом совершенствуется нормативная база, которая определяет особенности обучения детей с ОВЗ. Указанные нормативные акты являются основополагающими при разработке АООП для детей с ОВЗ. В зависимости от проблем, которые испытывает ребенок ПМПК определяет для каждого ребенка индивидуальный вариант обучения. Чем отличаются варианты обучения друг от друга? Что означает кодировка в рекомендациях ПМПК для обучающегося с ОВЗ? С такими вопросами нередко сталкиваются родители детей с ОВЗ и педагоги, которые обучают особенных детей.</w:t>
      </w:r>
    </w:p>
    <w:p w:rsidR="004E34C3" w:rsidRDefault="004E34C3" w:rsidP="004E34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Минобрнауки России от 23.05.2016 N ВК-1074/07 «О совершенствовании деятельности психолого-медико-педагогических комиссий».</w:t>
      </w:r>
    </w:p>
    <w:p w:rsidR="004E34C3" w:rsidRDefault="004E34C3" w:rsidP="004E34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 науки РФ от 11 марта 2016 г. № ВК-452/07 «О введении ФГОС ОВЗ»</w:t>
      </w:r>
    </w:p>
    <w:p w:rsidR="004E34C3" w:rsidRDefault="004E34C3" w:rsidP="004E34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 10.07.2015 года № 26 «Об утверждении СанПиН 2.4.2.3286–15 «Санитарно-эпидемиологические требования к условиям и организации обучения и воспитания в организациях, осуществляющих образовательную деятельность по адаптированным основным общеобразовательным программам для обучающихся с ограниченными возможностями здоровья».</w:t>
      </w:r>
    </w:p>
    <w:p w:rsidR="004E34C3" w:rsidRDefault="004E34C3" w:rsidP="004E34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№ 273-ФЗ от 29.12.2012 «Об Образовании в Российской Федерации» (далее — Закон).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отсутствии клинически значимых особенностей в физическом и (или) психическом развитии ребенку рекомендуется основная образовательная программа дошкольного (ДОО), начального (НОО), основного общего (ООО) или среднего общего образования.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Если у ребенка выявлены особенности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, подтвержденные ПМПК, квалифицируемые как ОВЗ, то такому ребенку рекомендуется обучение по образовательной программе, учитывающей его трудности, «приспособленной» к наличию особых образовательных потребностей. Такая адаптированная основная общеобразовательная программа далее будет обозначаться как АООП определенного вида, основой определения которой является клиническая сущность имеющихся у ребенка нарушений.</w:t>
      </w:r>
    </w:p>
    <w:p w:rsidR="004E34C3" w:rsidRDefault="004E34C3" w:rsidP="004E34C3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Отличительные особенности вариантов обучения по адаптированной программе лиц с ограниченными возможностями здоровья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Варианты АООП конкретизируют условия получения образования для всех категорий обучающихся с ОВЗ: ряд АООП НОО ОВЗ «2» предполагает четыре варианта получения образования, АООП НОО для слабослышащих и слабовидящих обучающихся — три варианта, АООП НОО для обучающихся с тяжелыми нарушениями речи (ТНР) и задержкой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психического развития (ЗПР) — два варианта и, наконец, АООП О УО (ИН) — два варианта. По вариантам 3 и 4 АООП НОО ОВЗ обучаются дети, имеющие сочетание сенсорных, других нарушений и умственную отсталость (интеллектуальные нарушения).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1-й вариант</w:t>
      </w:r>
      <w:r>
        <w:rPr>
          <w:rFonts w:ascii="Times New Roman" w:eastAsia="Times New Roman" w:hAnsi="Times New Roman" w:cs="Times New Roman"/>
          <w:sz w:val="28"/>
          <w:szCs w:val="28"/>
        </w:rPr>
        <w:t> предполагает, что обучающийся получает образование, полностью соответствующее по итоговым достижениям к моменту завершения обучения, образованию сверстников, находясь в их среде и в те же сроки обучения.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по первому варианту свидетельствует о том, что ребенок обучается по общему с детьми без ОВЗ учебному плану. Его особые образовательные потребности удовлетворяются в ходе внеурочной работы. Суть потребностей и, соответственно, необходимого сопровождения, обозначена в соответствующем приложении ФГОС НОО ОВЗ и ПрАООП. Конкретное содержание сопровождения устанавливается консилиумом образовательной организации (ПМПк ОО), ПМПК обозначает лишь основные его направления. Обучение по варианту 1 ФГОС НОО ОВЗ может быть организовано по основной образовательной программе, при необходимости — в соответствии с индивидуальным учебным планом. Обучение по индивидуальному учебному плану в пределах осваиваемых общеобразовательных программ осуществляется в порядке, установленном локальными нормативными актами образовательной организации. При прохождении обучения в соответствии с индивидуальным учебным планом его продолжительность может быть изменена образовательной организацией с учетом особенностей и образовательных потребностей конкретного обучающегося. АООП для таких обучающихся разрабатывается в части программы коррекционной работы, которая реализуется во внеурочной деятельности.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2-й вариант</w:t>
      </w:r>
      <w:r>
        <w:rPr>
          <w:rFonts w:ascii="Times New Roman" w:eastAsia="Times New Roman" w:hAnsi="Times New Roman" w:cs="Times New Roman"/>
          <w:sz w:val="28"/>
          <w:szCs w:val="28"/>
        </w:rPr>
        <w:t> предполагает, что обучающийся получает образование в пролонгированные сроки обучения. Обучение по второму варианту свидетельствует о том, что уровень сложности образовательной программы ниже, в учебный план включены курсы коррекционно-развивающей области, обозначенные во ФГОС и АООП. Наряду с академическими достижениями внимание обращено и к формированию сферы жизненной компетенции. Рабочая группа образовательной организации, созданная локальным актом, вносит необходимые дополнения в ПрАООП, касающиеся оценки достижений в области жизненной компетенции и содержания программы коррекционной работы. Вариант 2 предусматривает обучение по АООП с изменениями в содержательном и организационном разделах (программы отдельных учебных предметов, курсов коррекционно-развивающей области и курсов внеурочной деятельности, реализующиеся на основе УП), что предполагает дополнительные условия в общеобразовательном классе.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3-й вариант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предполагает, что обучающийся получает образование, которое по содержанию и итоговым достижениям не соотносится к моменту завершения школьного обучения с содержанием и итоговыми достижениями сверстников, не имеющих дополнительные ограничения по возможностям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здоровья, в пролонгированные сроки (для обучающихся с нарушением слуха, зрения, опорно-двигательного аппарата, расстройством аутистического спектра и умственной отсталостью). Обучение по третьему варианту ФГОС НОО ОВЗ означает, что у ребенка при ведущем нарушении, обозначенном в стандарте (глухие, слабослышащие, позднооглохшие, слепые, слабовидящие, с нарушениями опорно-двигательного аппарата, с расстройствами аутистического спектра), имеется умственная отсталость (интеллектуальные нарушения) в легкой степени выраженности (F 70 в соответствии с МКБ-10). Академический компонент образовательной программы в этом случае не имеет первоочередного значения, особое внимание уделяется развитию сферы жизненной компетенции. Вариант 3 ФГОС НОО ОВЗ (вариант 1 ФГОС О УО (ИН) предполагает выдачу свидетельства об обучении. ПрАООП имеют еще более существенные отличия в содержательном и организационном разделах.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4-й вариант</w:t>
      </w:r>
      <w:r>
        <w:rPr>
          <w:rFonts w:ascii="Times New Roman" w:eastAsia="Times New Roman" w:hAnsi="Times New Roman" w:cs="Times New Roman"/>
          <w:sz w:val="28"/>
          <w:szCs w:val="28"/>
        </w:rPr>
        <w:t> предполагает, что обучающийся получает образование, которое по содержанию и итоговым достижениям не соотносится к моменту завершения школьного обучения с содержанием и итоговыми достижениями сверстников, не имеющих дополнительные ограничения по возможностям здоровья, в пролонгированные сроки (для обучающихся с умственной отсталостью (умеренной, тяжелой, глубокой степени, тяжелыми и множественными нарушениями развития). На 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по четвертому варианту ФГОС НОО ОВЗ означает, что основному нарушению (из перечисленных выше) сопутствует умственная отсталость в умеренной или более тяжелой степени (F71, F72 в соответствии с МКБ-10). Ребенок обучается по специальной индивидуальной программе развития (СИПР), содержание которой устанавливается исходя из его актуальных возможностей. Вариант 4 ФГОС НОО ОВЗ (вариант 2 ФГОС О УО (ИН) означает необходимость получения образования по специальной индивидуальной программе развития (далее — СИПР). Подобные программы принципиально отличаются по содержанию и формам организации образовательного процесса; специальные условия, позволяющие работать с ребенком, в каждом случае конкретизируются ПМПК. В большинстве случаев условия, соответствующие особым образовательным потребностям таких обучающихся, могут быть созданы, в том числе на базе различных центров, реализующих комплексную помощь детям с ОВЗ.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стоит отметить, что в соответствии с Законом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лицам с 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 (с различными формами умственной отсталости), не имеющим основного общего и среднего общего образования и обучавшимся по адаптированным основным общеобразовательным программам,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выдается свидетельство об обучении по образцу и в порядке, которые устанавливаются федеральным органом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осуществляющим функции по выработке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политики и нормативно-правовому регулированию в сфере образования.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Рекомендованная ПМПК образовательная программа шифруется обозначенным для нарушения кодом и указанием после точки варианта АООП. Вариант АООП рекомендуется коллегиально на основании всех диагностических материалов, представленных специалистами, анализа анамнестичесикх сведений, психолого-педагогической характеристики, общей оценки социальной ситуации развития. Коды для заключений ПМПК выглядят следующим образом: </w:t>
      </w:r>
    </w:p>
    <w:tbl>
      <w:tblPr>
        <w:tblW w:w="11655" w:type="dxa"/>
        <w:tblCellMar>
          <w:left w:w="0" w:type="dxa"/>
          <w:bottom w:w="225" w:type="dxa"/>
          <w:right w:w="0" w:type="dxa"/>
        </w:tblCellMar>
        <w:tblLook w:val="04A0"/>
      </w:tblPr>
      <w:tblGrid>
        <w:gridCol w:w="5708"/>
        <w:gridCol w:w="5947"/>
      </w:tblGrid>
      <w:tr w:rsidR="004E34C3" w:rsidTr="00B34950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34C3" w:rsidRDefault="004E34C3" w:rsidP="00B3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Категория детей с ОВЗ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34C3" w:rsidRDefault="004E34C3" w:rsidP="00B3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Варианты программ ФГОС НОО обучающихся с ОВЗ и ФГОС О УО</w:t>
            </w:r>
          </w:p>
        </w:tc>
      </w:tr>
      <w:tr w:rsidR="004E34C3" w:rsidTr="00B34950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34C3" w:rsidRDefault="004E34C3" w:rsidP="00B3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глухие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34C3" w:rsidRDefault="004E34C3" w:rsidP="00B3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1.1, 1.2, 1.3, 1.4</w:t>
            </w:r>
          </w:p>
        </w:tc>
      </w:tr>
      <w:tr w:rsidR="004E34C3" w:rsidTr="00B34950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34C3" w:rsidRDefault="004E34C3" w:rsidP="00B3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слабослышащие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34C3" w:rsidRDefault="004E34C3" w:rsidP="00B3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2.1, 2.2, 2.3</w:t>
            </w:r>
          </w:p>
        </w:tc>
      </w:tr>
      <w:tr w:rsidR="004E34C3" w:rsidTr="00B34950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34C3" w:rsidRDefault="004E34C3" w:rsidP="00B3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слепые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34C3" w:rsidRDefault="004E34C3" w:rsidP="00B3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3.1, 3.2, 3.3, 3.4</w:t>
            </w:r>
          </w:p>
        </w:tc>
      </w:tr>
      <w:tr w:rsidR="004E34C3" w:rsidTr="00B34950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34C3" w:rsidRDefault="004E34C3" w:rsidP="00B3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слабовидящие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34C3" w:rsidRDefault="004E34C3" w:rsidP="00B3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4.1, 4.2, 4.3</w:t>
            </w:r>
          </w:p>
        </w:tc>
      </w:tr>
      <w:tr w:rsidR="004E34C3" w:rsidTr="00B34950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34C3" w:rsidRDefault="004E34C3" w:rsidP="00B3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 тяжелыми нарушениями речи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34C3" w:rsidRDefault="004E34C3" w:rsidP="00B3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5.1, 5.2</w:t>
            </w:r>
          </w:p>
        </w:tc>
      </w:tr>
      <w:tr w:rsidR="004E34C3" w:rsidTr="00B34950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34C3" w:rsidRDefault="004E34C3" w:rsidP="00B3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 нарушениями 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34C3" w:rsidRDefault="004E34C3" w:rsidP="00B3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6.1, 6.2, 6.3, 6.4</w:t>
            </w:r>
          </w:p>
        </w:tc>
      </w:tr>
      <w:tr w:rsidR="004E34C3" w:rsidTr="00B34950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34C3" w:rsidRDefault="004E34C3" w:rsidP="00B3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 задержкой психического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34C3" w:rsidRDefault="004E34C3" w:rsidP="00B3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7.1, 7.2 </w:t>
            </w:r>
          </w:p>
        </w:tc>
      </w:tr>
      <w:tr w:rsidR="004E34C3" w:rsidTr="00B34950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34C3" w:rsidRDefault="004E34C3" w:rsidP="00B3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 расстройствами аутистического спектра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34C3" w:rsidRDefault="004E34C3" w:rsidP="00B3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8.1, 8.2, 8.3, 8.4</w:t>
            </w:r>
          </w:p>
        </w:tc>
      </w:tr>
      <w:tr w:rsidR="004E34C3" w:rsidTr="00B34950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34C3" w:rsidRDefault="004E34C3" w:rsidP="00B3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 умственной отсталостью (интеллектуальными нарушениями)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34C3" w:rsidRDefault="004E34C3" w:rsidP="00B3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Пр. N 1599, вар. 1</w:t>
            </w:r>
          </w:p>
          <w:p w:rsidR="004E34C3" w:rsidRDefault="004E34C3" w:rsidP="00B34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Пр. N 1599, вар. 2</w:t>
            </w:r>
          </w:p>
        </w:tc>
      </w:tr>
    </w:tbl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Ч. 3 ст. 55 ФЗ-273 Закона</w:t>
      </w:r>
      <w:r>
        <w:rPr>
          <w:rFonts w:ascii="Times New Roman" w:eastAsia="Times New Roman" w:hAnsi="Times New Roman" w:cs="Times New Roman"/>
          <w:sz w:val="28"/>
          <w:szCs w:val="28"/>
        </w:rPr>
        <w:t> определяет особый порядок приема детей на обучение по АООП — только с согласия родителей (законных представителей) и на основании рекомендаций ПМПК.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 отдельных статьях Закона говорится об организации образования лиц с ОВЗ, инвалидностью. К категории детей-инвалидов относятся дети до 18 лет, имеющие значительные ограничения жизнедеятельности, приводящие к социальной дезадаптации, вследствие нарушений развития и роста ребенка, способностей к самообслуживанию, передвижению, ориентации, контролю за своим поведением, обучению, общению, трудовой деятельности в будущем. Инвалидность устанавливается учреждениями медико-социальной экспертизы. Обучающийся с ОВЗ может не иметь инвалидность.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Подробное описание вариантов АООП для различных категорий обучающихся с ОВЗ.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АООП НОО для глухих обучающихся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1.1.</w:t>
      </w:r>
      <w:r>
        <w:rPr>
          <w:rFonts w:ascii="Times New Roman" w:eastAsia="Times New Roman" w:hAnsi="Times New Roman" w:cs="Times New Roman"/>
          <w:sz w:val="28"/>
          <w:szCs w:val="28"/>
        </w:rPr>
        <w:t> предназначен для образования глухих детей (со слуховыми аппаратами и/или имплантами), которые достигают к моменту поступления в школу уровня развития (в том числе и речевого), близкого возрастной норме, имеют положительный опыт общения со слышащими сверстниками.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1.2.</w:t>
      </w:r>
      <w:r>
        <w:rPr>
          <w:rFonts w:ascii="Times New Roman" w:eastAsia="Times New Roman" w:hAnsi="Times New Roman" w:cs="Times New Roman"/>
          <w:sz w:val="28"/>
          <w:szCs w:val="28"/>
        </w:rPr>
        <w:t> предназначен для глухих детей, не имеющих дополнительных ограничений здоровья, препятствующих получению НОО в условиях, учитывающих их общие и особые образовательные потребности, связанные, в том числе, с овладением словесной речью (в устной и письменной формах), жизненными компетенциями, способствующими наиболее полноценному личностному развитию, планомерному введению в более сложную социальную среду, поэтапному расширение социальных контактов, в том числе со слышащими сверстниками и взрослыми.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 спорных случаях (вариант 1.2 или 1.3) на момент поступления ребенка в школу следует рекомендовать более сложную образовательную среду (вариант 1.2), а в случае, если обучающийся не достигает минимального уровня овладения предметными результатами по всем или большинству учебных предметов в течение года, то по рекомендации ПМПК и с согласия родителей (законных представителей) образовательная организация может перевести обучающегося на обучение по варианту 1.3.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1.3.</w:t>
      </w:r>
      <w:r>
        <w:rPr>
          <w:rFonts w:ascii="Times New Roman" w:eastAsia="Times New Roman" w:hAnsi="Times New Roman" w:cs="Times New Roman"/>
          <w:sz w:val="28"/>
          <w:szCs w:val="28"/>
        </w:rPr>
        <w:t> предназначен для образования глухих обучающихся с легкой умственной отсталостью (интеллектуальными нарушениями), а также глухих детей с задержкой психического развития церебрально-органического происхождения, в результате которой длительное время отмечается функциональная незрелость центральной нервной системы.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1.4.</w:t>
      </w:r>
      <w:r>
        <w:rPr>
          <w:rFonts w:ascii="Times New Roman" w:eastAsia="Times New Roman" w:hAnsi="Times New Roman" w:cs="Times New Roman"/>
          <w:sz w:val="28"/>
          <w:szCs w:val="28"/>
        </w:rPr>
        <w:t> предназначен для образования детей, имеющих, помимо глухоты, другие тяжелые множественные нарушения развития (ТМНР): умственную отсталость в умеренной, тяжелой или глубокой степени, которая может сочетаться с нарушениями зрения, опорно-двигательного аппарата, расстройствами аутистического спектра,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эмоционально-волевой сферы и быть выражена в различной степени тяжести, быть осложнена текущими соматическими заболеваниями и психическими расстройствами.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АООП НОО для слабослышащих и позднооглохших обучающихся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2.1.</w:t>
      </w:r>
      <w:r>
        <w:rPr>
          <w:rFonts w:ascii="Times New Roman" w:eastAsia="Times New Roman" w:hAnsi="Times New Roman" w:cs="Times New Roman"/>
          <w:sz w:val="28"/>
          <w:szCs w:val="28"/>
        </w:rPr>
        <w:t> предназначен для слабослышащих и позднооглохших обучающихся, которые достигли к моменту поступления в школу уровня развития, близкого возрастной норме, и имеют положительный опыт общения со слышащими сверстниками; понимают обращенную к ним устную речь; их собственная речь должна быть внятной, т. е. понятной для окружающих.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2.2.</w:t>
      </w:r>
      <w:r>
        <w:rPr>
          <w:rFonts w:ascii="Times New Roman" w:eastAsia="Times New Roman" w:hAnsi="Times New Roman" w:cs="Times New Roman"/>
          <w:sz w:val="28"/>
          <w:szCs w:val="28"/>
        </w:rPr>
        <w:t> рекомендуется обучающимся, уровень психического развития которых отстает от возрастной нормы (но не достигает степени умственной отсталости), а также в случаях, если они плохо понимают обращенную к ним речь, говорят малопонятно для окружающих, опыт общения со слышащими сверстниками отсутствует (достаточно одного из этих условий).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Вариант 2.3.</w:t>
      </w:r>
      <w:r>
        <w:rPr>
          <w:rFonts w:ascii="Times New Roman" w:eastAsia="Times New Roman" w:hAnsi="Times New Roman" w:cs="Times New Roman"/>
          <w:sz w:val="28"/>
          <w:szCs w:val="28"/>
        </w:rPr>
        <w:t> предназначен слабослышащих и позднооглохших обучающимися с легкой умственной отсталостью (интеллектуальными нарушениями).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АООП НОО для слепых обучающихся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3.1.</w:t>
      </w:r>
      <w:r>
        <w:rPr>
          <w:rFonts w:ascii="Times New Roman" w:eastAsia="Times New Roman" w:hAnsi="Times New Roman" w:cs="Times New Roman"/>
          <w:sz w:val="28"/>
          <w:szCs w:val="28"/>
        </w:rPr>
        <w:t> предназначен для слепых, которые достигли уровня общего развития, полностью соответствующего требованиям, предъявляемым к уровню развития обучающихся, поступающих в школу, и у которых развиты компенсаторные способы деятельности, необходимые для систематического обучения.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3.2.</w:t>
      </w:r>
      <w:r>
        <w:rPr>
          <w:rFonts w:ascii="Times New Roman" w:eastAsia="Times New Roman" w:hAnsi="Times New Roman" w:cs="Times New Roman"/>
          <w:sz w:val="28"/>
          <w:szCs w:val="28"/>
        </w:rPr>
        <w:t> предназначен для слепых, которые не смогли достичь уровня общего развития, полностью соответствующего требованиям, предъявляемым к уровню развития обучающихся, поступающих в школу; не достигли на момент поступления в образовательную организацию достаточного уровня развития компенсаторных способов деятельности, необходимых для систематического обучения, но при этом имеют достаточно большие потенциальные возможности.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3.3.</w:t>
      </w:r>
      <w:r>
        <w:rPr>
          <w:rFonts w:ascii="Times New Roman" w:eastAsia="Times New Roman" w:hAnsi="Times New Roman" w:cs="Times New Roman"/>
          <w:sz w:val="28"/>
          <w:szCs w:val="28"/>
        </w:rPr>
        <w:t> предназначен для обучающихся, имеющих сочетание слепоты и легкой умственной отсталости, что значительно осложняет развитие и использование компенсаторных способов деятельности, необходимых для систематического обучения.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3.4.</w:t>
      </w:r>
      <w:r>
        <w:rPr>
          <w:rFonts w:ascii="Times New Roman" w:eastAsia="Times New Roman" w:hAnsi="Times New Roman" w:cs="Times New Roman"/>
          <w:sz w:val="28"/>
          <w:szCs w:val="28"/>
        </w:rPr>
        <w:t> предназначен для обучающихся, имеющих сочетание слепоты с умеренной и тяжелой умственной отсталостью, что затрудняет формирование элементарных способов деятельности, овладение учебными знаниями, умениями и навыками.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АООП НОО для слабовидящих обучающихся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4.1.</w:t>
      </w:r>
      <w:r>
        <w:rPr>
          <w:rFonts w:ascii="Times New Roman" w:eastAsia="Times New Roman" w:hAnsi="Times New Roman" w:cs="Times New Roman"/>
          <w:sz w:val="28"/>
          <w:szCs w:val="28"/>
        </w:rPr>
        <w:t> предназначен для слабовидящих, которые достигли уровня общего развития, полностью соответствующего требованиям, предъявляемым к уровню развития обучающихся, поступающих в школу, и у которых развиты компенсаторные способы деятельности.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4.2.</w:t>
      </w:r>
      <w:r>
        <w:rPr>
          <w:rFonts w:ascii="Times New Roman" w:eastAsia="Times New Roman" w:hAnsi="Times New Roman" w:cs="Times New Roman"/>
          <w:sz w:val="28"/>
          <w:szCs w:val="28"/>
        </w:rPr>
        <w:t> предназначен для слабовидящих, которые не смогли достичь уровня общего развития, полностью соответствующего требованиям, предъявляемым к уровню развития обучающихся, поступающих в школу; не достигли на момент поступления в образовательную организацию достаточного уровня развития компенсаторных способов деятельности, необходимых для систематического обучения, но при этом имеют достаточно большие потенциальные возможности.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4.3.</w:t>
      </w:r>
      <w:r>
        <w:rPr>
          <w:rFonts w:ascii="Times New Roman" w:eastAsia="Times New Roman" w:hAnsi="Times New Roman" w:cs="Times New Roman"/>
          <w:sz w:val="28"/>
          <w:szCs w:val="28"/>
        </w:rPr>
        <w:t> предназначен для обучающихся, имеющих сочетание слабовидения с легкой умственной отсталостью (с интеллектуальной недостаточностью), что значительно осложняет развитие и использование компенсаторных способов деятельности, необходимых для систематического обучения.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АООП НОО для обучающихся с тяжелыми нарушениями речи (ТНР)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предполагает обучение в общеобразовательном классе по общей программе при обязательном наличии логопедического сопровождения, осуществляемого в совместной работе учителя-логопеда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 учителем. Предназначен для обучающихся с фонетико-фонематическим или фонетическим недоразвитием речи (сложная дислалия; легкая степень выраженности дизартрии, заикания; ринолалия), дети с общим недоразвитием речи III — IV уровней речевого развития (выделенных Р. Е. Левиной и Т. Б. Филичевой), у которых, как правило, оказываются нарушенными все компоненты языка, дети с нарушениями чтения и письма. Дети не должны иметь очевидной задержки психического развития.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5.2.</w:t>
      </w:r>
      <w:r>
        <w:rPr>
          <w:rFonts w:ascii="Times New Roman" w:eastAsia="Times New Roman" w:hAnsi="Times New Roman" w:cs="Times New Roman"/>
          <w:sz w:val="28"/>
          <w:szCs w:val="28"/>
        </w:rPr>
        <w:t> предназначен для обучающихся, находящихся на II и III уровнях речевого развития (по Р. Е. Левиной), являющихся следствием алалии, афазии, дизартрии, ринолалии, заикания. Показанием для выбора этого варианта являются также тяжелые нарушения чтения и письма. Этот же вариант рекомендуется обучающимся, не имеющим общего недоразвития речи при тяжелой степени выраженности заикания, однако для них дополнительный год обучения в первом классе не предусматривается.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АООП НОО для обучающихся с нарушениями опорно-двигательного аппарата (НОДА)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6.1.</w:t>
      </w:r>
      <w:r>
        <w:rPr>
          <w:rFonts w:ascii="Times New Roman" w:eastAsia="Times New Roman" w:hAnsi="Times New Roman" w:cs="Times New Roman"/>
          <w:sz w:val="28"/>
          <w:szCs w:val="28"/>
        </w:rPr>
        <w:t> адресован обучающимся с НОДА, достигшим к моменту поступления в школу уровня развития, близкого к возрастной норме, и имеющим положительный опыт общения со здоровыми сверстниками. Образовательная организация должна иметь условия, позволяющие организовать среду и рабочее место обучающегося в соответствии с ограничениями его здоровья и обеспечить реализацию программы коррекционной работы, соответствующей его особым образовательным потребностям.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6.2.</w:t>
      </w:r>
      <w:r>
        <w:rPr>
          <w:rFonts w:ascii="Times New Roman" w:eastAsia="Times New Roman" w:hAnsi="Times New Roman" w:cs="Times New Roman"/>
          <w:sz w:val="28"/>
          <w:szCs w:val="28"/>
        </w:rPr>
        <w:t> рекомендуется обучающимся, обнаруживающим помимо двигательных нарушений, негрубую задержку психического развития.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6.3.</w:t>
      </w:r>
      <w:r>
        <w:rPr>
          <w:rFonts w:ascii="Times New Roman" w:eastAsia="Times New Roman" w:hAnsi="Times New Roman" w:cs="Times New Roman"/>
          <w:sz w:val="28"/>
          <w:szCs w:val="28"/>
        </w:rPr>
        <w:t> предназначен для образования детей, имеющих помимо двигательных нарушений легкую умственную отсталость.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6.4.</w:t>
      </w:r>
      <w:r>
        <w:rPr>
          <w:rFonts w:ascii="Times New Roman" w:eastAsia="Times New Roman" w:hAnsi="Times New Roman" w:cs="Times New Roman"/>
          <w:sz w:val="28"/>
          <w:szCs w:val="28"/>
        </w:rPr>
        <w:t> предназначен для образования детей, имеющих тяжелые множественные нарушения развития (ТМНР). В структуре ТМНР — умственная отсталость в умеренной, тяжелой или глубокой степени, сочетающаяся с двигательными нарушениями, а в ряде случаев еще и с другими расстройствами (сенсорной, эмоционально-волевой патологией), а также соматическими расстройствами.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АООП НОО для обучающихся с ЗПР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7.1.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рекомендуется обучающимся, у которых отмечаются трудности произвольной саморегуляции, проявляющейся в условиях деятельности и организованного поведения, а также устойчивые признаки общей социально-эмоциональной незрелости. Кроме того, у данной категории обучающихся могут быть признаки легкой органической недостаточности центральной нервной системы (ЦНС), выражающиеся в повышенной психической истощаемости с сопутствующим снижением умственной работоспособности и устойчивости к интеллектуальным и эмоциональным нагрузкам, а также типичные, в разной степени выраженные, дисфункции в сферах пространственных представлений, зрительно-моторной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координации, фонетико-фонематического развития, нейродинамики и др. Одним из важнейших условий включения обучающегося с ЗПР в среду сверстников без ограничений здоровья является устойчивость форм адаптивного поведения. Обязательным условием является психолого-педагогическое сопровождение обучающегося, согласованная работа учителя начальных классов с педагогами, реализующими программу коррекционной работы, содержание которой для каждого обучающегося определяется с учетом его особых образовательных потребностей на основе рекомендаций ПМПК.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7.2.</w:t>
      </w:r>
      <w:r>
        <w:rPr>
          <w:rFonts w:ascii="Times New Roman" w:eastAsia="Times New Roman" w:hAnsi="Times New Roman" w:cs="Times New Roman"/>
          <w:sz w:val="28"/>
          <w:szCs w:val="28"/>
        </w:rPr>
        <w:t> адресован обучающимся с ЗПР, которые характеризуются уровнем развития ниже возрастной нормы, отставание может проявляться в целом или локально в отдельных функциях (замедленный темп или неравномерное становление познавательной деятельности). Отмечаются нарушения внимания, памяти, восприятия и других познавательных процессов, умственной работоспособности и целенаправленности деятельности, в той или иной степени затрудняющие усвоение школьных норм и школьную адаптацию в целом. Произвольность, самоконтроль, саморегуляция в поведении и деятельности, как правило, сформированы недостаточно. Обучаемость удовлетворительная, но часто избирательная и неустойчивая, зависящая от уровня сложности и субъективной привлекательности вида деятельности, а также от актуального эмоционального состояния. Возможна неадаптивность поведения, связанная как с недостаточным пониманием социальных норм, так и с нарушением эмоциональной регуляции, гиперактивностью. В этом случае предполагается, что они получают образование, сопоставимое с таковым для детей, не имеющих ограничений здоровья, в специальном классе или соответствующей образовательной организации.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АООП НОО для обучающихся с расстройствами аутентического спектра (РАС)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 специальных условий является организация диагностического и пропедевтического периодов, продолжительность которых регулируется рекомендациями ПМПК и может составлять от одного месяца до года. Эти подготовительные периоды обучения реализуются в организациях, осуществляющих образовательную деятельность в рамках одного или нескольких вариантов АООП НОО обучающихся с РАС, и предполагают уточнение и конкретизацию особенностей аффективных, коммуникативных, интеллектуальных, речевых и поведенческих расстройств обучающихся с целью уточнения или определения варианта АООП для дальнейшего их обучения. В процессе школьного обучения сохраняется возможность перехода ребенка с одного варианта стандарта на другой (основанием для этого является заключение ПМПК).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8.1.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рекомендуется обучающимся, имеющим формально сопоставимый с нормой уровень психоречевого развития, когда до поступления в школу ребенок имел опыт подготовки к ней в группе детей. Вместе с тем, даже имея высокие интеллектуальные способности, эти дети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успешного освоения начального образования в условиях полной инклюзии нуждаются в систематической психолого-педагогической и организационной поддержке, обеспечивающей удовлетворение их особых образовательных потребностей, реализуемой на основе сугубо индивидуальной программы коррекционной работы, касающейся в первую очередь развития различных аспектов сферы жизненной компетенции.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8.2.</w:t>
      </w:r>
      <w:r>
        <w:rPr>
          <w:rFonts w:ascii="Times New Roman" w:eastAsia="Times New Roman" w:hAnsi="Times New Roman" w:cs="Times New Roman"/>
          <w:sz w:val="28"/>
          <w:szCs w:val="28"/>
        </w:rPr>
        <w:t> предполагает менее высокие интеллектуальные способности обучающегося или отсутствие опыта подготовки к школьному обучению в группе сверстников, поэтому длительность получения начального образования пролонгируется на один год. Ребенок может находиться в среде сверстников с ОВЗ, имеющих нарушения, не противоречащие удовлетворению его особых образовательных потребностей (например, в специальном коррекционном классе вместе с обучающимися по вариантам 5.2 или 6.2 или 7.2). Предполагается, что при выборе этого варианта АООП академический компонент будет освоен обучающимися с РАС в объеме, сопоставимом с таковым во ФГОС НОО. Неуспеваемость по отдельному предмету не является основанием изменения на другие варианты АООП.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8.3.</w:t>
      </w:r>
      <w:r>
        <w:rPr>
          <w:rFonts w:ascii="Times New Roman" w:eastAsia="Times New Roman" w:hAnsi="Times New Roman" w:cs="Times New Roman"/>
          <w:sz w:val="28"/>
          <w:szCs w:val="28"/>
        </w:rPr>
        <w:t> рекомендуется при сочетании РАС с легкой умственной отсталостью. Отличие от варианта 8.2 в том, что не требуется, чтобы академический компонент был освоен в объеме, сопоставимом с таковым во ФГОС НОО, поэтому может находиться в специальном коррекционном классе с обучающимися, имеющими умственную отсталость (интеллектуальные нарушения), другие ОВЗ либо в среде сверстников без ОВЗ. Особые образовательные потребности, касающиеся развития различных аспектов сферы жизненной компетенции, должны реализовываться в соответствии с таковыми для обучающихся с РАС. В сфере академической компетентности при обучении по этому варианту выделяется два уровня достижений: минимальный и достаточный.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8.4.</w:t>
      </w:r>
      <w:r>
        <w:rPr>
          <w:rFonts w:ascii="Times New Roman" w:eastAsia="Times New Roman" w:hAnsi="Times New Roman" w:cs="Times New Roman"/>
          <w:sz w:val="28"/>
          <w:szCs w:val="28"/>
        </w:rPr>
        <w:t> рекомендуется обучающимся с РАС, осложненными умственной отсталостью (умеренной, тяжелой, глубокой, тяжелыми и множественными нарушениями развития). На 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обучающегося, включение в образовательную среду осуществляется постепенно и дозированно.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 ФГОС НОО ОВЗ и ФГОС О УО предполагается изменение образовательного маршрута, программ и условий получения образования обучающимися с ОВЗ на основе комплексной оценки личностных, метапредметных и предметных результатов освоения АООП НОО, заключения ПМПК и мнения родителей (законных представителей).</w:t>
      </w:r>
    </w:p>
    <w:p w:rsidR="004E34C3" w:rsidRDefault="004E34C3" w:rsidP="004E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 соответствии с Законом реализация АООП НОО может быть организована как совместно с другими обучающимися, так и в отдельных классах, группах или в отдельных организациях. Основным механизмом реализации АООП является учебный план (УП), в том числе индивидуальный учебный план.</w:t>
      </w:r>
    </w:p>
    <w:sectPr w:rsidR="004E34C3" w:rsidSect="000C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EBD"/>
    <w:multiLevelType w:val="multilevel"/>
    <w:tmpl w:val="E172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43190"/>
    <w:rsid w:val="004E34C3"/>
    <w:rsid w:val="00794144"/>
    <w:rsid w:val="00943190"/>
    <w:rsid w:val="00947C18"/>
    <w:rsid w:val="00A75CCB"/>
    <w:rsid w:val="00C0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4319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43190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943190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94319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semiHidden/>
    <w:rsid w:val="009431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94319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43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190"/>
    <w:rPr>
      <w:rFonts w:ascii="Tahoma" w:hAnsi="Tahoma" w:cs="Tahoma"/>
      <w:sz w:val="16"/>
      <w:szCs w:val="16"/>
    </w:rPr>
  </w:style>
  <w:style w:type="paragraph" w:styleId="aa">
    <w:name w:val="Normal (Web)"/>
    <w:basedOn w:val="a"/>
    <w:semiHidden/>
    <w:unhideWhenUsed/>
    <w:rsid w:val="00A7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3551</Words>
  <Characters>20247</Characters>
  <Application>Microsoft Office Word</Application>
  <DocSecurity>0</DocSecurity>
  <Lines>168</Lines>
  <Paragraphs>47</Paragraphs>
  <ScaleCrop>false</ScaleCrop>
  <Company/>
  <LinksUpToDate>false</LinksUpToDate>
  <CharactersWithSpaces>23751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2019-12-15T14:50:00Z</dcterms:created>
  <dcterms:modified xsi:type="dcterms:W3CDTF">2019-12-15T15:21:00Z</dcterms:modified>
</cp:coreProperties>
</file>