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2BE" w:rsidRPr="00A902BE" w:rsidRDefault="00A902BE" w:rsidP="00A902BE">
      <w:pPr>
        <w:pStyle w:val="22"/>
        <w:spacing w:line="276" w:lineRule="auto"/>
        <w:ind w:right="-1"/>
        <w:rPr>
          <w:bCs/>
          <w:sz w:val="28"/>
          <w:szCs w:val="28"/>
        </w:rPr>
      </w:pPr>
      <w:bookmarkStart w:id="0" w:name="_GoBack"/>
      <w:r w:rsidRPr="00A902BE">
        <w:rPr>
          <w:bCs/>
          <w:sz w:val="28"/>
          <w:szCs w:val="28"/>
        </w:rPr>
        <w:t xml:space="preserve">Условия проведения </w:t>
      </w:r>
      <w:bookmarkEnd w:id="0"/>
      <w:r w:rsidRPr="00A902BE">
        <w:rPr>
          <w:bCs/>
          <w:sz w:val="28"/>
          <w:szCs w:val="28"/>
        </w:rPr>
        <w:t xml:space="preserve">видов программы </w:t>
      </w:r>
    </w:p>
    <w:p w:rsidR="00A902BE" w:rsidRPr="00A902BE" w:rsidRDefault="00A902BE" w:rsidP="00A902BE">
      <w:pPr>
        <w:pStyle w:val="22"/>
        <w:spacing w:line="276" w:lineRule="auto"/>
        <w:ind w:right="-1"/>
        <w:rPr>
          <w:bCs/>
          <w:sz w:val="28"/>
          <w:szCs w:val="28"/>
        </w:rPr>
      </w:pPr>
      <w:r w:rsidRPr="00A902BE">
        <w:rPr>
          <w:bCs/>
          <w:sz w:val="28"/>
          <w:szCs w:val="28"/>
        </w:rPr>
        <w:t xml:space="preserve">59 Областного Слета юных туристов и краеведов Самарской области </w:t>
      </w:r>
    </w:p>
    <w:p w:rsidR="00A902BE" w:rsidRDefault="00A902BE" w:rsidP="00A902BE">
      <w:pPr>
        <w:pStyle w:val="22"/>
        <w:spacing w:line="276" w:lineRule="auto"/>
        <w:ind w:right="-1"/>
        <w:rPr>
          <w:i/>
          <w:sz w:val="28"/>
          <w:szCs w:val="28"/>
        </w:rPr>
      </w:pPr>
    </w:p>
    <w:p w:rsidR="00A902BE" w:rsidRPr="00A902BE" w:rsidRDefault="00A902BE" w:rsidP="00A902BE">
      <w:pPr>
        <w:pStyle w:val="22"/>
        <w:spacing w:line="276" w:lineRule="auto"/>
        <w:ind w:right="-1"/>
        <w:rPr>
          <w:i/>
          <w:sz w:val="27"/>
          <w:szCs w:val="27"/>
        </w:rPr>
      </w:pPr>
      <w:r w:rsidRPr="00A902BE">
        <w:rPr>
          <w:i/>
          <w:sz w:val="27"/>
          <w:szCs w:val="27"/>
        </w:rPr>
        <w:t>Конкурс представления команды</w:t>
      </w:r>
    </w:p>
    <w:p w:rsidR="00A902BE" w:rsidRPr="00A902BE" w:rsidRDefault="00A902BE" w:rsidP="00A902BE">
      <w:pPr>
        <w:suppressAutoHyphens/>
        <w:spacing w:line="276" w:lineRule="auto"/>
        <w:ind w:firstLine="567"/>
        <w:jc w:val="both"/>
        <w:rPr>
          <w:kern w:val="1"/>
          <w:sz w:val="27"/>
          <w:szCs w:val="27"/>
          <w:lang w:eastAsia="ar-SA"/>
        </w:rPr>
      </w:pPr>
      <w:r w:rsidRPr="00A902BE">
        <w:rPr>
          <w:kern w:val="1"/>
          <w:sz w:val="27"/>
          <w:szCs w:val="27"/>
          <w:lang w:eastAsia="ar-SA"/>
        </w:rPr>
        <w:t xml:space="preserve">Команда присылает на почту ОЦДЮТК видео-визитку. Длительность видеозаписи не должна превышать 3-х минут. Можно прислать ссылку на архив, помещенный на облачном хранилище, либо разместить свою визитку на сервисе </w:t>
      </w:r>
      <w:r w:rsidRPr="00A902BE">
        <w:rPr>
          <w:kern w:val="1"/>
          <w:sz w:val="27"/>
          <w:szCs w:val="27"/>
          <w:lang w:val="en-US" w:eastAsia="ar-SA"/>
        </w:rPr>
        <w:t>YouTube</w:t>
      </w:r>
      <w:r w:rsidRPr="00A902BE">
        <w:rPr>
          <w:kern w:val="1"/>
          <w:sz w:val="27"/>
          <w:szCs w:val="27"/>
          <w:lang w:eastAsia="ar-SA"/>
        </w:rPr>
        <w:t>, и предоставить ссылку для просмотра.</w:t>
      </w:r>
    </w:p>
    <w:p w:rsidR="00A902BE" w:rsidRPr="00A902BE" w:rsidRDefault="00A902BE" w:rsidP="00A902BE">
      <w:pPr>
        <w:suppressAutoHyphens/>
        <w:spacing w:line="276" w:lineRule="auto"/>
        <w:ind w:firstLine="567"/>
        <w:jc w:val="both"/>
        <w:rPr>
          <w:kern w:val="1"/>
          <w:sz w:val="27"/>
          <w:szCs w:val="27"/>
          <w:lang w:eastAsia="ar-SA"/>
        </w:rPr>
      </w:pPr>
      <w:r w:rsidRPr="00A902BE">
        <w:rPr>
          <w:kern w:val="1"/>
          <w:sz w:val="27"/>
          <w:szCs w:val="27"/>
          <w:lang w:eastAsia="ar-SA"/>
        </w:rPr>
        <w:t xml:space="preserve">Также допускается сделать визитку в формате презентации в </w:t>
      </w:r>
      <w:proofErr w:type="spellStart"/>
      <w:r w:rsidRPr="00A902BE">
        <w:rPr>
          <w:kern w:val="1"/>
          <w:sz w:val="27"/>
          <w:szCs w:val="27"/>
          <w:lang w:val="en-US" w:eastAsia="ar-SA"/>
        </w:rPr>
        <w:t>MSPowerPoint</w:t>
      </w:r>
      <w:proofErr w:type="spellEnd"/>
      <w:r w:rsidRPr="00A902BE">
        <w:rPr>
          <w:kern w:val="1"/>
          <w:sz w:val="27"/>
          <w:szCs w:val="27"/>
          <w:lang w:eastAsia="ar-SA"/>
        </w:rPr>
        <w:t>. Работы в таком виде присылаются на почту, в виде архива.</w:t>
      </w:r>
    </w:p>
    <w:p w:rsidR="00A902BE" w:rsidRPr="00A902BE" w:rsidRDefault="00A902BE" w:rsidP="00A902BE">
      <w:pPr>
        <w:tabs>
          <w:tab w:val="left" w:pos="567"/>
        </w:tabs>
        <w:spacing w:line="276" w:lineRule="auto"/>
        <w:ind w:firstLine="568"/>
        <w:jc w:val="both"/>
        <w:rPr>
          <w:sz w:val="27"/>
          <w:szCs w:val="27"/>
          <w:lang w:val="x-none" w:eastAsia="x-none"/>
        </w:rPr>
      </w:pPr>
      <w:r w:rsidRPr="00A902BE">
        <w:rPr>
          <w:sz w:val="27"/>
          <w:szCs w:val="27"/>
          <w:lang w:val="x-none" w:eastAsia="x-none"/>
        </w:rPr>
        <w:t>Критерии</w:t>
      </w:r>
      <w:r w:rsidRPr="00A902BE">
        <w:rPr>
          <w:sz w:val="27"/>
          <w:szCs w:val="27"/>
          <w:lang w:eastAsia="x-none"/>
        </w:rPr>
        <w:t xml:space="preserve"> оценивания работ</w:t>
      </w:r>
      <w:r w:rsidRPr="00A902BE">
        <w:rPr>
          <w:sz w:val="27"/>
          <w:szCs w:val="27"/>
          <w:lang w:val="x-none" w:eastAsia="x-none"/>
        </w:rPr>
        <w:t>:</w:t>
      </w:r>
    </w:p>
    <w:p w:rsidR="00A902BE" w:rsidRPr="00A902BE" w:rsidRDefault="00A902BE" w:rsidP="00A902BE">
      <w:pPr>
        <w:spacing w:line="276" w:lineRule="auto"/>
        <w:jc w:val="both"/>
        <w:rPr>
          <w:sz w:val="27"/>
          <w:szCs w:val="27"/>
          <w:lang w:eastAsia="x-none"/>
        </w:rPr>
      </w:pPr>
      <w:r w:rsidRPr="00A902BE">
        <w:rPr>
          <w:sz w:val="27"/>
          <w:szCs w:val="27"/>
          <w:lang w:val="x-none" w:eastAsia="x-none"/>
        </w:rPr>
        <w:t>•содержание (информационное наполнение должно соответствовать теме, быть исторически достоверным, ясным, кратким)</w:t>
      </w:r>
      <w:r w:rsidRPr="00A902BE">
        <w:rPr>
          <w:sz w:val="27"/>
          <w:szCs w:val="27"/>
          <w:lang w:eastAsia="x-none"/>
        </w:rPr>
        <w:t>;</w:t>
      </w:r>
    </w:p>
    <w:p w:rsidR="00A902BE" w:rsidRPr="00A902BE" w:rsidRDefault="00A902BE" w:rsidP="00A902BE">
      <w:pPr>
        <w:spacing w:line="276" w:lineRule="auto"/>
        <w:jc w:val="both"/>
        <w:rPr>
          <w:sz w:val="27"/>
          <w:szCs w:val="27"/>
          <w:lang w:eastAsia="x-none"/>
        </w:rPr>
      </w:pPr>
      <w:r w:rsidRPr="00A902BE">
        <w:rPr>
          <w:sz w:val="27"/>
          <w:szCs w:val="27"/>
          <w:lang w:val="x-none" w:eastAsia="x-none"/>
        </w:rPr>
        <w:t xml:space="preserve">•дизайн (уместность </w:t>
      </w:r>
      <w:r w:rsidRPr="00A902BE">
        <w:rPr>
          <w:sz w:val="27"/>
          <w:szCs w:val="27"/>
          <w:lang w:eastAsia="x-none"/>
        </w:rPr>
        <w:t>материала</w:t>
      </w:r>
      <w:r w:rsidRPr="00A902BE">
        <w:rPr>
          <w:sz w:val="27"/>
          <w:szCs w:val="27"/>
          <w:lang w:val="x-none" w:eastAsia="x-none"/>
        </w:rPr>
        <w:t xml:space="preserve">, высокое качество </w:t>
      </w:r>
      <w:r w:rsidRPr="00A902BE">
        <w:rPr>
          <w:sz w:val="27"/>
          <w:szCs w:val="27"/>
          <w:lang w:eastAsia="x-none"/>
        </w:rPr>
        <w:t>фотографий и видео</w:t>
      </w:r>
      <w:r w:rsidRPr="00A902BE">
        <w:rPr>
          <w:sz w:val="27"/>
          <w:szCs w:val="27"/>
          <w:lang w:val="x-none" w:eastAsia="x-none"/>
        </w:rPr>
        <w:t>; композиционное и цветовое решение)</w:t>
      </w:r>
      <w:r w:rsidRPr="00A902BE">
        <w:rPr>
          <w:sz w:val="27"/>
          <w:szCs w:val="27"/>
          <w:lang w:eastAsia="x-none"/>
        </w:rPr>
        <w:t>;</w:t>
      </w:r>
    </w:p>
    <w:p w:rsidR="00A902BE" w:rsidRPr="00A902BE" w:rsidRDefault="00A902BE" w:rsidP="00A902BE">
      <w:pPr>
        <w:spacing w:line="276" w:lineRule="auto"/>
        <w:jc w:val="both"/>
        <w:rPr>
          <w:sz w:val="27"/>
          <w:szCs w:val="27"/>
          <w:lang w:eastAsia="x-none"/>
        </w:rPr>
      </w:pPr>
      <w:r w:rsidRPr="00A902BE">
        <w:rPr>
          <w:sz w:val="27"/>
          <w:szCs w:val="27"/>
          <w:lang w:val="x-none" w:eastAsia="x-none"/>
        </w:rPr>
        <w:t>•</w:t>
      </w:r>
      <w:r w:rsidRPr="00A902BE">
        <w:rPr>
          <w:sz w:val="27"/>
          <w:szCs w:val="27"/>
          <w:lang w:eastAsia="x-none"/>
        </w:rPr>
        <w:t xml:space="preserve"> креатив (оригинальность ходов);</w:t>
      </w:r>
    </w:p>
    <w:p w:rsidR="00A902BE" w:rsidRPr="00A902BE" w:rsidRDefault="00A902BE" w:rsidP="00A902BE">
      <w:pPr>
        <w:spacing w:line="276" w:lineRule="auto"/>
        <w:jc w:val="both"/>
        <w:rPr>
          <w:sz w:val="27"/>
          <w:szCs w:val="27"/>
          <w:lang w:eastAsia="x-none"/>
        </w:rPr>
      </w:pPr>
      <w:r w:rsidRPr="00A902BE">
        <w:rPr>
          <w:sz w:val="27"/>
          <w:szCs w:val="27"/>
          <w:lang w:val="x-none" w:eastAsia="x-none"/>
        </w:rPr>
        <w:t>•</w:t>
      </w:r>
      <w:r w:rsidRPr="00A902BE">
        <w:rPr>
          <w:sz w:val="27"/>
          <w:szCs w:val="27"/>
          <w:lang w:eastAsia="x-none"/>
        </w:rPr>
        <w:t xml:space="preserve"> уникальность фото и видеоматериалов (в работе должны быть материалы, принадлежащие членам команды, просьба воздержаться от использования видеозаписей и фотографий, взятых из интернета);</w:t>
      </w:r>
    </w:p>
    <w:p w:rsidR="00A902BE" w:rsidRPr="00A902BE" w:rsidRDefault="00A902BE" w:rsidP="00A902BE">
      <w:pPr>
        <w:spacing w:line="276" w:lineRule="auto"/>
        <w:jc w:val="both"/>
        <w:rPr>
          <w:sz w:val="27"/>
          <w:szCs w:val="27"/>
          <w:lang w:eastAsia="x-none"/>
        </w:rPr>
      </w:pPr>
      <w:r w:rsidRPr="00A902BE">
        <w:rPr>
          <w:sz w:val="27"/>
          <w:szCs w:val="27"/>
          <w:lang w:val="x-none" w:eastAsia="x-none"/>
        </w:rPr>
        <w:t>•</w:t>
      </w:r>
      <w:r w:rsidRPr="00A902BE">
        <w:rPr>
          <w:sz w:val="27"/>
          <w:szCs w:val="27"/>
          <w:lang w:eastAsia="x-none"/>
        </w:rPr>
        <w:t xml:space="preserve"> массовость.</w:t>
      </w:r>
    </w:p>
    <w:p w:rsidR="00A902BE" w:rsidRPr="00A902BE" w:rsidRDefault="00A902BE" w:rsidP="00A902BE">
      <w:pPr>
        <w:pStyle w:val="22"/>
        <w:spacing w:line="276" w:lineRule="auto"/>
        <w:ind w:right="-1"/>
        <w:rPr>
          <w:i/>
          <w:sz w:val="27"/>
          <w:szCs w:val="27"/>
        </w:rPr>
      </w:pPr>
      <w:r w:rsidRPr="00A902BE">
        <w:rPr>
          <w:i/>
          <w:sz w:val="27"/>
          <w:szCs w:val="27"/>
        </w:rPr>
        <w:t>Конкурс туристской песни</w:t>
      </w:r>
    </w:p>
    <w:p w:rsidR="00A902BE" w:rsidRPr="00A902BE" w:rsidRDefault="00A902BE" w:rsidP="00A902BE">
      <w:pPr>
        <w:suppressAutoHyphens/>
        <w:spacing w:line="276" w:lineRule="auto"/>
        <w:ind w:firstLine="567"/>
        <w:jc w:val="both"/>
        <w:rPr>
          <w:kern w:val="1"/>
          <w:sz w:val="27"/>
          <w:szCs w:val="27"/>
          <w:lang w:eastAsia="ar-SA"/>
        </w:rPr>
      </w:pPr>
      <w:r w:rsidRPr="00A902BE">
        <w:rPr>
          <w:kern w:val="1"/>
          <w:sz w:val="27"/>
          <w:szCs w:val="27"/>
          <w:lang w:eastAsia="ar-SA"/>
        </w:rPr>
        <w:t xml:space="preserve">Команда присылает на почту ОЦДЮТК видеозапись исполнения одной туристской песни и текст песни с указанием названия и авторов музыки и стихов. Можно прислать ссылку на архив, помещенный на облачном хранилище, либо разместить свою визитку на сервисе </w:t>
      </w:r>
      <w:r w:rsidRPr="00A902BE">
        <w:rPr>
          <w:kern w:val="1"/>
          <w:sz w:val="27"/>
          <w:szCs w:val="27"/>
          <w:lang w:val="en-US" w:eastAsia="ar-SA"/>
        </w:rPr>
        <w:t>YouTube</w:t>
      </w:r>
      <w:r w:rsidRPr="00A902BE">
        <w:rPr>
          <w:kern w:val="1"/>
          <w:sz w:val="27"/>
          <w:szCs w:val="27"/>
          <w:lang w:eastAsia="ar-SA"/>
        </w:rPr>
        <w:t>, и предоставить ссылку для просмотра.</w:t>
      </w:r>
    </w:p>
    <w:p w:rsidR="00A902BE" w:rsidRPr="00A902BE" w:rsidRDefault="00A902BE" w:rsidP="00A902BE">
      <w:pPr>
        <w:tabs>
          <w:tab w:val="left" w:pos="567"/>
        </w:tabs>
        <w:spacing w:line="276" w:lineRule="auto"/>
        <w:rPr>
          <w:sz w:val="27"/>
          <w:szCs w:val="27"/>
          <w:lang w:val="x-none" w:eastAsia="x-none"/>
        </w:rPr>
      </w:pPr>
      <w:r w:rsidRPr="00A902BE">
        <w:rPr>
          <w:sz w:val="27"/>
          <w:szCs w:val="27"/>
          <w:lang w:eastAsia="x-none"/>
        </w:rPr>
        <w:tab/>
      </w:r>
      <w:r w:rsidRPr="00A902BE">
        <w:rPr>
          <w:sz w:val="27"/>
          <w:szCs w:val="27"/>
          <w:lang w:val="x-none" w:eastAsia="x-none"/>
        </w:rPr>
        <w:t>Критерии</w:t>
      </w:r>
      <w:r w:rsidRPr="00A902BE">
        <w:rPr>
          <w:sz w:val="27"/>
          <w:szCs w:val="27"/>
          <w:lang w:eastAsia="x-none"/>
        </w:rPr>
        <w:t xml:space="preserve"> оценивания работ</w:t>
      </w:r>
      <w:r w:rsidRPr="00A902BE">
        <w:rPr>
          <w:sz w:val="27"/>
          <w:szCs w:val="27"/>
          <w:lang w:val="x-none" w:eastAsia="x-none"/>
        </w:rPr>
        <w:t>:</w:t>
      </w:r>
    </w:p>
    <w:p w:rsidR="00A902BE" w:rsidRPr="00A902BE" w:rsidRDefault="00A902BE" w:rsidP="00A902BE">
      <w:pPr>
        <w:spacing w:line="276" w:lineRule="auto"/>
        <w:jc w:val="both"/>
        <w:rPr>
          <w:sz w:val="27"/>
          <w:szCs w:val="27"/>
          <w:lang w:eastAsia="x-none"/>
        </w:rPr>
      </w:pPr>
      <w:r w:rsidRPr="00A902BE">
        <w:rPr>
          <w:sz w:val="27"/>
          <w:szCs w:val="27"/>
          <w:lang w:val="x-none" w:eastAsia="x-none"/>
        </w:rPr>
        <w:t>•содержание (</w:t>
      </w:r>
      <w:r w:rsidRPr="00A902BE">
        <w:rPr>
          <w:sz w:val="27"/>
          <w:szCs w:val="27"/>
          <w:lang w:eastAsia="x-none"/>
        </w:rPr>
        <w:t>текст песни</w:t>
      </w:r>
      <w:r w:rsidRPr="00A902BE">
        <w:rPr>
          <w:sz w:val="27"/>
          <w:szCs w:val="27"/>
          <w:lang w:val="x-none" w:eastAsia="x-none"/>
        </w:rPr>
        <w:t xml:space="preserve"> </w:t>
      </w:r>
      <w:proofErr w:type="spellStart"/>
      <w:r w:rsidRPr="00A902BE">
        <w:rPr>
          <w:sz w:val="27"/>
          <w:szCs w:val="27"/>
          <w:lang w:val="x-none" w:eastAsia="x-none"/>
        </w:rPr>
        <w:t>долж</w:t>
      </w:r>
      <w:r w:rsidRPr="00A902BE">
        <w:rPr>
          <w:sz w:val="27"/>
          <w:szCs w:val="27"/>
          <w:lang w:eastAsia="x-none"/>
        </w:rPr>
        <w:t>е</w:t>
      </w:r>
      <w:proofErr w:type="spellEnd"/>
      <w:r w:rsidRPr="00A902BE">
        <w:rPr>
          <w:sz w:val="27"/>
          <w:szCs w:val="27"/>
          <w:lang w:val="x-none" w:eastAsia="x-none"/>
        </w:rPr>
        <w:t>н соответствовать теме)</w:t>
      </w:r>
      <w:r w:rsidRPr="00A902BE">
        <w:rPr>
          <w:sz w:val="27"/>
          <w:szCs w:val="27"/>
          <w:lang w:eastAsia="x-none"/>
        </w:rPr>
        <w:t>;</w:t>
      </w:r>
    </w:p>
    <w:p w:rsidR="00A902BE" w:rsidRPr="00A902BE" w:rsidRDefault="00A902BE" w:rsidP="00A902BE">
      <w:pPr>
        <w:spacing w:line="276" w:lineRule="auto"/>
        <w:jc w:val="both"/>
        <w:rPr>
          <w:sz w:val="27"/>
          <w:szCs w:val="27"/>
          <w:lang w:eastAsia="x-none"/>
        </w:rPr>
      </w:pPr>
      <w:r w:rsidRPr="00A902BE">
        <w:rPr>
          <w:sz w:val="27"/>
          <w:szCs w:val="27"/>
          <w:lang w:val="x-none" w:eastAsia="x-none"/>
        </w:rPr>
        <w:t>•</w:t>
      </w:r>
      <w:r w:rsidRPr="00A902BE">
        <w:rPr>
          <w:sz w:val="27"/>
          <w:szCs w:val="27"/>
          <w:lang w:eastAsia="x-none"/>
        </w:rPr>
        <w:t xml:space="preserve"> м</w:t>
      </w:r>
      <w:proofErr w:type="spellStart"/>
      <w:r w:rsidRPr="00A902BE">
        <w:rPr>
          <w:sz w:val="27"/>
          <w:szCs w:val="27"/>
          <w:lang w:val="x-none" w:eastAsia="x-none"/>
        </w:rPr>
        <w:t>узыкальное</w:t>
      </w:r>
      <w:proofErr w:type="spellEnd"/>
      <w:r w:rsidRPr="00A902BE">
        <w:rPr>
          <w:sz w:val="27"/>
          <w:szCs w:val="27"/>
          <w:lang w:val="x-none" w:eastAsia="x-none"/>
        </w:rPr>
        <w:t xml:space="preserve"> сопровождение (наличие музыкального</w:t>
      </w:r>
      <w:r w:rsidRPr="00A902BE">
        <w:rPr>
          <w:sz w:val="27"/>
          <w:szCs w:val="27"/>
          <w:lang w:eastAsia="x-none"/>
        </w:rPr>
        <w:t xml:space="preserve"> сопровождения, использование музыкальных инструментов);</w:t>
      </w:r>
    </w:p>
    <w:p w:rsidR="00A902BE" w:rsidRPr="00A902BE" w:rsidRDefault="00A902BE" w:rsidP="00A902BE">
      <w:pPr>
        <w:spacing w:line="276" w:lineRule="auto"/>
        <w:jc w:val="both"/>
        <w:rPr>
          <w:sz w:val="27"/>
          <w:szCs w:val="27"/>
          <w:lang w:eastAsia="x-none"/>
        </w:rPr>
      </w:pPr>
      <w:r w:rsidRPr="00A902BE">
        <w:rPr>
          <w:sz w:val="27"/>
          <w:szCs w:val="27"/>
          <w:lang w:val="x-none" w:eastAsia="x-none"/>
        </w:rPr>
        <w:t>•</w:t>
      </w:r>
      <w:r w:rsidRPr="00A902BE">
        <w:rPr>
          <w:sz w:val="27"/>
          <w:szCs w:val="27"/>
          <w:lang w:eastAsia="x-none"/>
        </w:rPr>
        <w:t xml:space="preserve"> художественное оформление исполнения песни (</w:t>
      </w:r>
      <w:proofErr w:type="spellStart"/>
      <w:r w:rsidRPr="00A902BE">
        <w:rPr>
          <w:sz w:val="27"/>
          <w:szCs w:val="27"/>
          <w:lang w:eastAsia="x-none"/>
        </w:rPr>
        <w:t>инсценирование</w:t>
      </w:r>
      <w:proofErr w:type="spellEnd"/>
      <w:r w:rsidRPr="00A902BE">
        <w:rPr>
          <w:sz w:val="27"/>
          <w:szCs w:val="27"/>
          <w:lang w:eastAsia="x-none"/>
        </w:rPr>
        <w:t xml:space="preserve"> содержания, внешний вид исполнителей);</w:t>
      </w:r>
    </w:p>
    <w:p w:rsidR="00A902BE" w:rsidRPr="00A902BE" w:rsidRDefault="00A902BE" w:rsidP="00A902BE">
      <w:pPr>
        <w:spacing w:line="276" w:lineRule="auto"/>
        <w:jc w:val="both"/>
        <w:rPr>
          <w:sz w:val="27"/>
          <w:szCs w:val="27"/>
          <w:lang w:eastAsia="x-none"/>
        </w:rPr>
      </w:pPr>
      <w:r w:rsidRPr="00A902BE">
        <w:rPr>
          <w:sz w:val="27"/>
          <w:szCs w:val="27"/>
          <w:lang w:val="x-none" w:eastAsia="x-none"/>
        </w:rPr>
        <w:t>•</w:t>
      </w:r>
      <w:r w:rsidRPr="00A902BE">
        <w:rPr>
          <w:sz w:val="27"/>
          <w:szCs w:val="27"/>
          <w:lang w:eastAsia="x-none"/>
        </w:rPr>
        <w:t xml:space="preserve"> авторство (преимущество отдается песням, написанным членами команды);</w:t>
      </w:r>
    </w:p>
    <w:p w:rsidR="00A902BE" w:rsidRPr="00A902BE" w:rsidRDefault="00A902BE" w:rsidP="00A902BE">
      <w:pPr>
        <w:spacing w:line="276" w:lineRule="auto"/>
        <w:jc w:val="both"/>
        <w:rPr>
          <w:sz w:val="27"/>
          <w:szCs w:val="27"/>
          <w:lang w:eastAsia="x-none"/>
        </w:rPr>
      </w:pPr>
      <w:r w:rsidRPr="00A902BE">
        <w:rPr>
          <w:sz w:val="27"/>
          <w:szCs w:val="27"/>
          <w:lang w:val="x-none" w:eastAsia="x-none"/>
        </w:rPr>
        <w:t>•</w:t>
      </w:r>
      <w:r w:rsidRPr="00A902BE">
        <w:rPr>
          <w:sz w:val="27"/>
          <w:szCs w:val="27"/>
          <w:lang w:eastAsia="x-none"/>
        </w:rPr>
        <w:t xml:space="preserve"> массовость.</w:t>
      </w:r>
    </w:p>
    <w:p w:rsidR="00A902BE" w:rsidRPr="00A902BE" w:rsidRDefault="00A902BE" w:rsidP="00A902BE">
      <w:pPr>
        <w:pStyle w:val="22"/>
        <w:spacing w:line="276" w:lineRule="auto"/>
        <w:ind w:right="-1"/>
        <w:rPr>
          <w:i/>
          <w:sz w:val="27"/>
          <w:szCs w:val="27"/>
        </w:rPr>
      </w:pPr>
      <w:r w:rsidRPr="00A902BE">
        <w:rPr>
          <w:i/>
          <w:sz w:val="27"/>
          <w:szCs w:val="27"/>
        </w:rPr>
        <w:t>Конкурс туристской фотографии</w:t>
      </w:r>
    </w:p>
    <w:p w:rsidR="00A902BE" w:rsidRPr="00A902BE" w:rsidRDefault="00A902BE" w:rsidP="00A902BE">
      <w:pPr>
        <w:suppressAutoHyphens/>
        <w:spacing w:line="276" w:lineRule="auto"/>
        <w:ind w:firstLine="567"/>
        <w:jc w:val="both"/>
        <w:rPr>
          <w:kern w:val="1"/>
          <w:sz w:val="27"/>
          <w:szCs w:val="27"/>
          <w:lang w:eastAsia="ar-SA"/>
        </w:rPr>
      </w:pPr>
      <w:r w:rsidRPr="00A902BE">
        <w:rPr>
          <w:kern w:val="1"/>
          <w:sz w:val="27"/>
          <w:szCs w:val="27"/>
          <w:lang w:eastAsia="ar-SA"/>
        </w:rPr>
        <w:t xml:space="preserve">Команда присылает на почту ОЦДЮТК две фотографии на тему детского туризма в формате </w:t>
      </w:r>
      <w:r w:rsidRPr="00A902BE">
        <w:rPr>
          <w:kern w:val="1"/>
          <w:sz w:val="27"/>
          <w:szCs w:val="27"/>
          <w:lang w:val="en-US" w:eastAsia="ar-SA"/>
        </w:rPr>
        <w:t>jpeg</w:t>
      </w:r>
      <w:r w:rsidRPr="00A902BE">
        <w:rPr>
          <w:kern w:val="1"/>
          <w:sz w:val="27"/>
          <w:szCs w:val="27"/>
          <w:lang w:eastAsia="ar-SA"/>
        </w:rPr>
        <w:t xml:space="preserve">, </w:t>
      </w:r>
      <w:r w:rsidRPr="00A902BE">
        <w:rPr>
          <w:kern w:val="1"/>
          <w:sz w:val="27"/>
          <w:szCs w:val="27"/>
          <w:lang w:val="en-US" w:eastAsia="ar-SA"/>
        </w:rPr>
        <w:t>jpg</w:t>
      </w:r>
      <w:r w:rsidRPr="00A902BE">
        <w:rPr>
          <w:kern w:val="1"/>
          <w:sz w:val="27"/>
          <w:szCs w:val="27"/>
          <w:lang w:eastAsia="ar-SA"/>
        </w:rPr>
        <w:t xml:space="preserve">, </w:t>
      </w:r>
      <w:proofErr w:type="spellStart"/>
      <w:r w:rsidRPr="00A902BE">
        <w:rPr>
          <w:kern w:val="1"/>
          <w:sz w:val="27"/>
          <w:szCs w:val="27"/>
          <w:lang w:val="en-US" w:eastAsia="ar-SA"/>
        </w:rPr>
        <w:t>png</w:t>
      </w:r>
      <w:proofErr w:type="spellEnd"/>
      <w:r w:rsidRPr="00A902BE">
        <w:rPr>
          <w:kern w:val="1"/>
          <w:sz w:val="27"/>
          <w:szCs w:val="27"/>
          <w:lang w:eastAsia="ar-SA"/>
        </w:rPr>
        <w:t xml:space="preserve">. </w:t>
      </w:r>
    </w:p>
    <w:p w:rsidR="00A902BE" w:rsidRPr="00A902BE" w:rsidRDefault="00A902BE" w:rsidP="00A902BE">
      <w:pPr>
        <w:tabs>
          <w:tab w:val="left" w:pos="567"/>
        </w:tabs>
        <w:spacing w:line="276" w:lineRule="auto"/>
        <w:ind w:firstLine="568"/>
        <w:rPr>
          <w:sz w:val="27"/>
          <w:szCs w:val="27"/>
          <w:lang w:val="x-none" w:eastAsia="x-none"/>
        </w:rPr>
      </w:pPr>
      <w:r w:rsidRPr="00A902BE">
        <w:rPr>
          <w:sz w:val="27"/>
          <w:szCs w:val="27"/>
          <w:lang w:val="x-none" w:eastAsia="x-none"/>
        </w:rPr>
        <w:t>Критерии</w:t>
      </w:r>
      <w:r w:rsidRPr="00A902BE">
        <w:rPr>
          <w:sz w:val="27"/>
          <w:szCs w:val="27"/>
          <w:lang w:eastAsia="x-none"/>
        </w:rPr>
        <w:t xml:space="preserve"> оценивания работ</w:t>
      </w:r>
      <w:r w:rsidRPr="00A902BE">
        <w:rPr>
          <w:sz w:val="27"/>
          <w:szCs w:val="27"/>
          <w:lang w:val="x-none" w:eastAsia="x-none"/>
        </w:rPr>
        <w:t>:</w:t>
      </w:r>
    </w:p>
    <w:p w:rsidR="00A902BE" w:rsidRPr="00A902BE" w:rsidRDefault="00A902BE" w:rsidP="00A902BE">
      <w:pPr>
        <w:spacing w:line="276" w:lineRule="auto"/>
        <w:ind w:left="284"/>
        <w:jc w:val="both"/>
        <w:rPr>
          <w:sz w:val="27"/>
          <w:szCs w:val="27"/>
          <w:lang w:eastAsia="x-none"/>
        </w:rPr>
      </w:pPr>
      <w:r w:rsidRPr="00A902BE">
        <w:rPr>
          <w:sz w:val="27"/>
          <w:szCs w:val="27"/>
          <w:lang w:val="x-none" w:eastAsia="x-none"/>
        </w:rPr>
        <w:t>•</w:t>
      </w:r>
      <w:r w:rsidRPr="00A902BE">
        <w:rPr>
          <w:sz w:val="27"/>
          <w:szCs w:val="27"/>
          <w:lang w:eastAsia="x-none"/>
        </w:rPr>
        <w:t xml:space="preserve"> </w:t>
      </w:r>
      <w:r w:rsidRPr="00A902BE">
        <w:rPr>
          <w:sz w:val="27"/>
          <w:szCs w:val="27"/>
          <w:lang w:val="x-none" w:eastAsia="x-none"/>
        </w:rPr>
        <w:t>содержание (</w:t>
      </w:r>
      <w:r w:rsidRPr="00A902BE">
        <w:rPr>
          <w:sz w:val="27"/>
          <w:szCs w:val="27"/>
          <w:lang w:eastAsia="x-none"/>
        </w:rPr>
        <w:t>соответствие теме конкурса</w:t>
      </w:r>
      <w:r w:rsidRPr="00A902BE">
        <w:rPr>
          <w:sz w:val="27"/>
          <w:szCs w:val="27"/>
          <w:lang w:val="x-none" w:eastAsia="x-none"/>
        </w:rPr>
        <w:t>)</w:t>
      </w:r>
      <w:r w:rsidRPr="00A902BE">
        <w:rPr>
          <w:sz w:val="27"/>
          <w:szCs w:val="27"/>
          <w:lang w:eastAsia="x-none"/>
        </w:rPr>
        <w:t>;</w:t>
      </w:r>
    </w:p>
    <w:p w:rsidR="00A902BE" w:rsidRPr="00A902BE" w:rsidRDefault="00A902BE" w:rsidP="00A902BE">
      <w:pPr>
        <w:spacing w:line="276" w:lineRule="auto"/>
        <w:ind w:left="284"/>
        <w:jc w:val="both"/>
        <w:rPr>
          <w:sz w:val="27"/>
          <w:szCs w:val="27"/>
          <w:lang w:eastAsia="x-none"/>
        </w:rPr>
      </w:pPr>
      <w:r w:rsidRPr="00A902BE">
        <w:rPr>
          <w:sz w:val="27"/>
          <w:szCs w:val="27"/>
          <w:lang w:val="x-none" w:eastAsia="x-none"/>
        </w:rPr>
        <w:t>•</w:t>
      </w:r>
      <w:r w:rsidRPr="00A902BE">
        <w:rPr>
          <w:sz w:val="27"/>
          <w:szCs w:val="27"/>
          <w:lang w:eastAsia="x-none"/>
        </w:rPr>
        <w:t xml:space="preserve"> текстовое сопровождение</w:t>
      </w:r>
      <w:r w:rsidRPr="00A902BE">
        <w:rPr>
          <w:sz w:val="27"/>
          <w:szCs w:val="27"/>
          <w:lang w:val="x-none" w:eastAsia="x-none"/>
        </w:rPr>
        <w:t xml:space="preserve"> (</w:t>
      </w:r>
      <w:r w:rsidRPr="00A902BE">
        <w:rPr>
          <w:sz w:val="27"/>
          <w:szCs w:val="27"/>
          <w:lang w:eastAsia="x-none"/>
        </w:rPr>
        <w:t>название и пояснение сюжета, оригинальное представление фотографии);</w:t>
      </w:r>
    </w:p>
    <w:p w:rsidR="00A902BE" w:rsidRPr="00A902BE" w:rsidRDefault="00A902BE" w:rsidP="00A902BE">
      <w:pPr>
        <w:spacing w:line="276" w:lineRule="auto"/>
        <w:ind w:left="284"/>
        <w:jc w:val="both"/>
        <w:rPr>
          <w:sz w:val="27"/>
          <w:szCs w:val="27"/>
          <w:lang w:eastAsia="x-none"/>
        </w:rPr>
      </w:pPr>
      <w:r w:rsidRPr="00A902BE">
        <w:rPr>
          <w:sz w:val="27"/>
          <w:szCs w:val="27"/>
          <w:lang w:val="x-none" w:eastAsia="x-none"/>
        </w:rPr>
        <w:t>•</w:t>
      </w:r>
      <w:r w:rsidRPr="00A902BE">
        <w:rPr>
          <w:sz w:val="27"/>
          <w:szCs w:val="27"/>
          <w:lang w:eastAsia="x-none"/>
        </w:rPr>
        <w:t xml:space="preserve"> качество фотографии;</w:t>
      </w:r>
    </w:p>
    <w:p w:rsidR="00A902BE" w:rsidRPr="00A902BE" w:rsidRDefault="00A902BE" w:rsidP="00A902BE">
      <w:pPr>
        <w:spacing w:line="276" w:lineRule="auto"/>
        <w:ind w:left="284"/>
        <w:jc w:val="both"/>
        <w:rPr>
          <w:sz w:val="27"/>
          <w:szCs w:val="27"/>
          <w:lang w:eastAsia="x-none"/>
        </w:rPr>
      </w:pPr>
      <w:r w:rsidRPr="00A902BE">
        <w:rPr>
          <w:sz w:val="27"/>
          <w:szCs w:val="27"/>
          <w:lang w:val="x-none" w:eastAsia="x-none"/>
        </w:rPr>
        <w:t>•</w:t>
      </w:r>
      <w:r w:rsidRPr="00A902BE">
        <w:rPr>
          <w:sz w:val="27"/>
          <w:szCs w:val="27"/>
          <w:lang w:eastAsia="x-none"/>
        </w:rPr>
        <w:t xml:space="preserve"> уникальность фотоматериалов (просьба воздержаться от использования фотографий, взятых из интернета).</w:t>
      </w:r>
    </w:p>
    <w:p w:rsidR="00A902BE" w:rsidRPr="00A902BE" w:rsidRDefault="00A902BE" w:rsidP="00A902BE">
      <w:pPr>
        <w:spacing w:line="276" w:lineRule="auto"/>
        <w:jc w:val="center"/>
        <w:rPr>
          <w:i/>
          <w:sz w:val="27"/>
          <w:szCs w:val="27"/>
          <w:lang w:eastAsia="x-none"/>
        </w:rPr>
      </w:pPr>
      <w:r w:rsidRPr="00A902BE">
        <w:rPr>
          <w:b/>
          <w:i/>
          <w:sz w:val="27"/>
          <w:szCs w:val="27"/>
          <w:lang w:eastAsia="x-none"/>
        </w:rPr>
        <w:lastRenderedPageBreak/>
        <w:t>Конкурс туристских узлов</w:t>
      </w:r>
    </w:p>
    <w:p w:rsidR="00A902BE" w:rsidRPr="00A902BE" w:rsidRDefault="00A902BE" w:rsidP="00A902BE">
      <w:pPr>
        <w:tabs>
          <w:tab w:val="left" w:pos="510"/>
        </w:tabs>
        <w:suppressAutoHyphens/>
        <w:spacing w:line="276" w:lineRule="auto"/>
        <w:ind w:firstLine="567"/>
        <w:rPr>
          <w:kern w:val="1"/>
          <w:sz w:val="27"/>
          <w:szCs w:val="27"/>
          <w:lang w:eastAsia="ar-SA"/>
        </w:rPr>
      </w:pPr>
      <w:r w:rsidRPr="00A902BE">
        <w:rPr>
          <w:kern w:val="1"/>
          <w:sz w:val="27"/>
          <w:szCs w:val="27"/>
          <w:lang w:eastAsia="ar-SA"/>
        </w:rPr>
        <w:t>Количество участников конкурса – не ограничено. Зачет  - личный по 2 группам (мальчики и девочки).</w:t>
      </w:r>
    </w:p>
    <w:p w:rsidR="00A902BE" w:rsidRPr="00A902BE" w:rsidRDefault="00A902BE" w:rsidP="00A902BE">
      <w:pPr>
        <w:tabs>
          <w:tab w:val="left" w:pos="510"/>
        </w:tabs>
        <w:suppressAutoHyphens/>
        <w:spacing w:line="276" w:lineRule="auto"/>
        <w:ind w:firstLine="567"/>
        <w:jc w:val="both"/>
        <w:rPr>
          <w:kern w:val="1"/>
          <w:sz w:val="27"/>
          <w:szCs w:val="27"/>
          <w:lang w:eastAsia="ar-SA"/>
        </w:rPr>
      </w:pPr>
      <w:proofErr w:type="gramStart"/>
      <w:r w:rsidRPr="00A902BE">
        <w:rPr>
          <w:kern w:val="1"/>
          <w:sz w:val="27"/>
          <w:szCs w:val="27"/>
          <w:lang w:eastAsia="ar-SA"/>
        </w:rPr>
        <w:t>Команда  присылает</w:t>
      </w:r>
      <w:proofErr w:type="gramEnd"/>
      <w:r w:rsidRPr="00A902BE">
        <w:rPr>
          <w:kern w:val="1"/>
          <w:sz w:val="27"/>
          <w:szCs w:val="27"/>
          <w:lang w:eastAsia="ar-SA"/>
        </w:rPr>
        <w:t xml:space="preserve"> на почту видеосъемку завязывания последовательно 4 туристских узлов (прямой, проводник-восьмерка, грейпвайн, австрийский проводник) каждым участником (на каждого участника – отдельная видеозапись с указанием фамилии и названия команды (например, «Иванов-Ирбис»). Видеозапись вязки каждого узла начинается со съемки участника в полный рост, он представляется (ФИО, команда). Веревка для вязки узла лежит перед участником (обязательно в кадре съемки), держать веревку нельзя. По команде оператора: «Внимание, старт» (в этот момент судьи включают время на своих секундомерах), участник приступает к вязке узла. Когда он считает, что узел связан, возвращает веревку с узлом на исходную позицию (в этот момент судьи останавливают время на своих секундомерах). После того, как участник завершил вязку узла, камера фокусируется на веревке. Оператор должен, не касаясь узла, медленно прокрутить его со всех сторон, чтобы была возможность оценить качество выполнения задания. На этом видео заканчивается.</w:t>
      </w:r>
    </w:p>
    <w:p w:rsidR="00A902BE" w:rsidRPr="00A902BE" w:rsidRDefault="00A902BE" w:rsidP="00A902BE">
      <w:pPr>
        <w:suppressAutoHyphens/>
        <w:spacing w:line="276" w:lineRule="auto"/>
        <w:ind w:firstLine="567"/>
        <w:jc w:val="both"/>
        <w:rPr>
          <w:kern w:val="1"/>
          <w:sz w:val="27"/>
          <w:szCs w:val="27"/>
          <w:lang w:eastAsia="ar-SA"/>
        </w:rPr>
      </w:pPr>
      <w:r w:rsidRPr="00A902BE">
        <w:rPr>
          <w:kern w:val="1"/>
          <w:sz w:val="27"/>
          <w:szCs w:val="27"/>
          <w:lang w:eastAsia="ar-SA"/>
        </w:rPr>
        <w:t xml:space="preserve">Можно прислать ссылку на архив, помещенный на облачном хранилище, либо разместить свою визитку на сервисе </w:t>
      </w:r>
      <w:r w:rsidRPr="00A902BE">
        <w:rPr>
          <w:kern w:val="1"/>
          <w:sz w:val="27"/>
          <w:szCs w:val="27"/>
          <w:lang w:val="en-US" w:eastAsia="ar-SA"/>
        </w:rPr>
        <w:t>YouTube</w:t>
      </w:r>
      <w:r w:rsidRPr="00A902BE">
        <w:rPr>
          <w:kern w:val="1"/>
          <w:sz w:val="27"/>
          <w:szCs w:val="27"/>
          <w:lang w:eastAsia="ar-SA"/>
        </w:rPr>
        <w:t>, и предоставить ссылку для просмотра.</w:t>
      </w:r>
    </w:p>
    <w:p w:rsidR="00A902BE" w:rsidRPr="00A902BE" w:rsidRDefault="00A902BE" w:rsidP="00A902BE">
      <w:pPr>
        <w:tabs>
          <w:tab w:val="left" w:pos="510"/>
        </w:tabs>
        <w:suppressAutoHyphens/>
        <w:spacing w:line="276" w:lineRule="auto"/>
        <w:ind w:firstLine="284"/>
        <w:jc w:val="both"/>
        <w:rPr>
          <w:kern w:val="1"/>
          <w:sz w:val="27"/>
          <w:szCs w:val="27"/>
          <w:lang w:eastAsia="ar-SA"/>
        </w:rPr>
      </w:pPr>
      <w:r w:rsidRPr="00A902BE">
        <w:rPr>
          <w:kern w:val="1"/>
          <w:sz w:val="27"/>
          <w:szCs w:val="27"/>
          <w:lang w:eastAsia="ar-SA"/>
        </w:rPr>
        <w:tab/>
        <w:t xml:space="preserve">Победитель в индивидуальном зачете определяется по наименьшему времени, затраченному на вязку узлов. Участники, у которых узлы были связаны неправильно (перехлест, неправильный рисунок узла, незатянутый узел, свободный конец меньше 5 сантиметров), будут находиться ниже участников с правильно связанными узлами, вне зависимости от скорости выполнения задания. </w:t>
      </w:r>
      <w:r w:rsidRPr="00A902BE">
        <w:rPr>
          <w:kern w:val="1"/>
          <w:sz w:val="27"/>
          <w:szCs w:val="27"/>
          <w:lang w:eastAsia="ar-SA"/>
        </w:rPr>
        <w:tab/>
      </w:r>
    </w:p>
    <w:p w:rsidR="00A902BE" w:rsidRPr="00A902BE" w:rsidRDefault="00A902BE" w:rsidP="00A902BE">
      <w:pPr>
        <w:tabs>
          <w:tab w:val="left" w:pos="510"/>
        </w:tabs>
        <w:suppressAutoHyphens/>
        <w:spacing w:line="276" w:lineRule="auto"/>
        <w:jc w:val="center"/>
        <w:rPr>
          <w:b/>
          <w:i/>
          <w:kern w:val="1"/>
          <w:sz w:val="27"/>
          <w:szCs w:val="27"/>
          <w:lang w:eastAsia="ar-SA"/>
        </w:rPr>
      </w:pPr>
      <w:r w:rsidRPr="00A902BE">
        <w:rPr>
          <w:b/>
          <w:i/>
          <w:kern w:val="1"/>
          <w:sz w:val="27"/>
          <w:szCs w:val="27"/>
          <w:lang w:eastAsia="ar-SA"/>
        </w:rPr>
        <w:t>Конкурс туристских стенгазет</w:t>
      </w:r>
    </w:p>
    <w:p w:rsidR="00A902BE" w:rsidRPr="00A902BE" w:rsidRDefault="00A902BE" w:rsidP="00A902BE">
      <w:pPr>
        <w:suppressAutoHyphens/>
        <w:spacing w:line="276" w:lineRule="auto"/>
        <w:ind w:firstLine="567"/>
        <w:jc w:val="both"/>
        <w:rPr>
          <w:kern w:val="1"/>
          <w:sz w:val="27"/>
          <w:szCs w:val="27"/>
          <w:lang w:eastAsia="ar-SA"/>
        </w:rPr>
      </w:pPr>
      <w:r w:rsidRPr="00A902BE">
        <w:rPr>
          <w:kern w:val="1"/>
          <w:sz w:val="27"/>
          <w:szCs w:val="27"/>
          <w:lang w:eastAsia="ar-SA"/>
        </w:rPr>
        <w:t xml:space="preserve">Стенгазета может быть выполнена в виде плаката на бумажном носителе или в виде электронного изображения, созданного с применением информационных технологий. Команда присылает на почту туристическую стенгазету в виде изображений в формате </w:t>
      </w:r>
      <w:r w:rsidRPr="00A902BE">
        <w:rPr>
          <w:kern w:val="1"/>
          <w:sz w:val="27"/>
          <w:szCs w:val="27"/>
          <w:lang w:val="en-US" w:eastAsia="ar-SA"/>
        </w:rPr>
        <w:t>jpeg</w:t>
      </w:r>
      <w:r w:rsidRPr="00A902BE">
        <w:rPr>
          <w:kern w:val="1"/>
          <w:sz w:val="27"/>
          <w:szCs w:val="27"/>
          <w:lang w:eastAsia="ar-SA"/>
        </w:rPr>
        <w:t xml:space="preserve">, </w:t>
      </w:r>
      <w:r w:rsidRPr="00A902BE">
        <w:rPr>
          <w:kern w:val="1"/>
          <w:sz w:val="27"/>
          <w:szCs w:val="27"/>
          <w:lang w:val="en-US" w:eastAsia="ar-SA"/>
        </w:rPr>
        <w:t>jpg</w:t>
      </w:r>
      <w:r w:rsidRPr="00A902BE">
        <w:rPr>
          <w:kern w:val="1"/>
          <w:sz w:val="27"/>
          <w:szCs w:val="27"/>
          <w:lang w:eastAsia="ar-SA"/>
        </w:rPr>
        <w:t xml:space="preserve">, </w:t>
      </w:r>
      <w:proofErr w:type="spellStart"/>
      <w:r w:rsidRPr="00A902BE">
        <w:rPr>
          <w:kern w:val="1"/>
          <w:sz w:val="27"/>
          <w:szCs w:val="27"/>
          <w:lang w:val="en-US" w:eastAsia="ar-SA"/>
        </w:rPr>
        <w:t>png</w:t>
      </w:r>
      <w:proofErr w:type="spellEnd"/>
      <w:r w:rsidRPr="00A902BE">
        <w:rPr>
          <w:kern w:val="1"/>
          <w:sz w:val="27"/>
          <w:szCs w:val="27"/>
          <w:lang w:eastAsia="ar-SA"/>
        </w:rPr>
        <w:t xml:space="preserve">. Содержание стенгазеты – детский туризм, история </w:t>
      </w:r>
      <w:proofErr w:type="spellStart"/>
      <w:r w:rsidRPr="00A902BE">
        <w:rPr>
          <w:kern w:val="1"/>
          <w:sz w:val="27"/>
          <w:szCs w:val="27"/>
          <w:lang w:eastAsia="ar-SA"/>
        </w:rPr>
        <w:t>турклуба</w:t>
      </w:r>
      <w:proofErr w:type="spellEnd"/>
      <w:r w:rsidRPr="00A902BE">
        <w:rPr>
          <w:kern w:val="1"/>
          <w:sz w:val="27"/>
          <w:szCs w:val="27"/>
          <w:lang w:eastAsia="ar-SA"/>
        </w:rPr>
        <w:t xml:space="preserve">, впечатления о походах и слетах, достижения </w:t>
      </w:r>
      <w:proofErr w:type="spellStart"/>
      <w:r w:rsidRPr="00A902BE">
        <w:rPr>
          <w:kern w:val="1"/>
          <w:sz w:val="27"/>
          <w:szCs w:val="27"/>
          <w:lang w:eastAsia="ar-SA"/>
        </w:rPr>
        <w:t>турклуба</w:t>
      </w:r>
      <w:proofErr w:type="spellEnd"/>
      <w:r w:rsidRPr="00A902BE">
        <w:rPr>
          <w:kern w:val="1"/>
          <w:sz w:val="27"/>
          <w:szCs w:val="27"/>
          <w:lang w:eastAsia="ar-SA"/>
        </w:rPr>
        <w:t>.</w:t>
      </w:r>
    </w:p>
    <w:p w:rsidR="00A902BE" w:rsidRPr="00A902BE" w:rsidRDefault="00A902BE" w:rsidP="00A902BE">
      <w:pPr>
        <w:tabs>
          <w:tab w:val="left" w:pos="567"/>
        </w:tabs>
        <w:spacing w:line="276" w:lineRule="auto"/>
        <w:ind w:firstLine="568"/>
        <w:rPr>
          <w:sz w:val="27"/>
          <w:szCs w:val="27"/>
          <w:lang w:val="x-none" w:eastAsia="x-none"/>
        </w:rPr>
      </w:pPr>
      <w:r w:rsidRPr="00A902BE">
        <w:rPr>
          <w:sz w:val="27"/>
          <w:szCs w:val="27"/>
          <w:lang w:val="x-none" w:eastAsia="x-none"/>
        </w:rPr>
        <w:t>Критерии</w:t>
      </w:r>
      <w:r w:rsidRPr="00A902BE">
        <w:rPr>
          <w:sz w:val="27"/>
          <w:szCs w:val="27"/>
          <w:lang w:eastAsia="x-none"/>
        </w:rPr>
        <w:t xml:space="preserve"> оценивания работ</w:t>
      </w:r>
      <w:r w:rsidRPr="00A902BE">
        <w:rPr>
          <w:sz w:val="27"/>
          <w:szCs w:val="27"/>
          <w:lang w:val="x-none" w:eastAsia="x-none"/>
        </w:rPr>
        <w:t>:</w:t>
      </w:r>
    </w:p>
    <w:p w:rsidR="00A902BE" w:rsidRPr="00A902BE" w:rsidRDefault="00A902BE" w:rsidP="00A902BE">
      <w:pPr>
        <w:spacing w:line="276" w:lineRule="auto"/>
        <w:jc w:val="both"/>
        <w:rPr>
          <w:sz w:val="27"/>
          <w:szCs w:val="27"/>
          <w:lang w:eastAsia="x-none"/>
        </w:rPr>
      </w:pPr>
      <w:r w:rsidRPr="00A902BE">
        <w:rPr>
          <w:sz w:val="27"/>
          <w:szCs w:val="27"/>
          <w:lang w:val="x-none" w:eastAsia="x-none"/>
        </w:rPr>
        <w:t>•</w:t>
      </w:r>
      <w:r w:rsidRPr="00A902BE">
        <w:rPr>
          <w:sz w:val="27"/>
          <w:szCs w:val="27"/>
          <w:lang w:eastAsia="x-none"/>
        </w:rPr>
        <w:t xml:space="preserve"> </w:t>
      </w:r>
      <w:r w:rsidRPr="00A902BE">
        <w:rPr>
          <w:sz w:val="27"/>
          <w:szCs w:val="27"/>
          <w:lang w:val="x-none" w:eastAsia="x-none"/>
        </w:rPr>
        <w:t>содержание (информационное наполнение должно соответствовать теме)</w:t>
      </w:r>
      <w:r w:rsidRPr="00A902BE">
        <w:rPr>
          <w:sz w:val="27"/>
          <w:szCs w:val="27"/>
          <w:lang w:eastAsia="x-none"/>
        </w:rPr>
        <w:t>;</w:t>
      </w:r>
    </w:p>
    <w:p w:rsidR="00A902BE" w:rsidRPr="00A902BE" w:rsidRDefault="00A902BE" w:rsidP="00A902BE">
      <w:pPr>
        <w:spacing w:line="276" w:lineRule="auto"/>
        <w:jc w:val="both"/>
        <w:rPr>
          <w:sz w:val="27"/>
          <w:szCs w:val="27"/>
          <w:lang w:eastAsia="x-none"/>
        </w:rPr>
      </w:pPr>
      <w:r w:rsidRPr="00A902BE">
        <w:rPr>
          <w:sz w:val="27"/>
          <w:szCs w:val="27"/>
          <w:lang w:val="x-none" w:eastAsia="x-none"/>
        </w:rPr>
        <w:t>•</w:t>
      </w:r>
      <w:r w:rsidRPr="00A902BE">
        <w:rPr>
          <w:sz w:val="27"/>
          <w:szCs w:val="27"/>
          <w:lang w:eastAsia="x-none"/>
        </w:rPr>
        <w:t xml:space="preserve"> </w:t>
      </w:r>
      <w:r w:rsidRPr="00A902BE">
        <w:rPr>
          <w:sz w:val="27"/>
          <w:szCs w:val="27"/>
          <w:lang w:val="x-none" w:eastAsia="x-none"/>
        </w:rPr>
        <w:t xml:space="preserve">дизайн (уместность </w:t>
      </w:r>
      <w:r w:rsidRPr="00A902BE">
        <w:rPr>
          <w:sz w:val="27"/>
          <w:szCs w:val="27"/>
          <w:lang w:eastAsia="x-none"/>
        </w:rPr>
        <w:t>материала</w:t>
      </w:r>
      <w:r w:rsidRPr="00A902BE">
        <w:rPr>
          <w:sz w:val="27"/>
          <w:szCs w:val="27"/>
          <w:lang w:val="x-none" w:eastAsia="x-none"/>
        </w:rPr>
        <w:t xml:space="preserve">, высокое качество </w:t>
      </w:r>
      <w:r w:rsidRPr="00A902BE">
        <w:rPr>
          <w:sz w:val="27"/>
          <w:szCs w:val="27"/>
          <w:lang w:eastAsia="x-none"/>
        </w:rPr>
        <w:t>фотографий</w:t>
      </w:r>
      <w:r w:rsidRPr="00A902BE">
        <w:rPr>
          <w:sz w:val="27"/>
          <w:szCs w:val="27"/>
          <w:lang w:val="x-none" w:eastAsia="x-none"/>
        </w:rPr>
        <w:t>; композиционное и цветовое решение)</w:t>
      </w:r>
      <w:r w:rsidRPr="00A902BE">
        <w:rPr>
          <w:sz w:val="27"/>
          <w:szCs w:val="27"/>
          <w:lang w:eastAsia="x-none"/>
        </w:rPr>
        <w:t>;</w:t>
      </w:r>
    </w:p>
    <w:p w:rsidR="00A902BE" w:rsidRPr="00A902BE" w:rsidRDefault="00A902BE" w:rsidP="00A902BE">
      <w:pPr>
        <w:spacing w:line="276" w:lineRule="auto"/>
        <w:jc w:val="both"/>
        <w:rPr>
          <w:sz w:val="27"/>
          <w:szCs w:val="27"/>
          <w:lang w:eastAsia="x-none"/>
        </w:rPr>
      </w:pPr>
      <w:r w:rsidRPr="00A902BE">
        <w:rPr>
          <w:sz w:val="27"/>
          <w:szCs w:val="27"/>
          <w:lang w:val="x-none" w:eastAsia="x-none"/>
        </w:rPr>
        <w:t>•</w:t>
      </w:r>
      <w:r w:rsidRPr="00A902BE">
        <w:rPr>
          <w:sz w:val="27"/>
          <w:szCs w:val="27"/>
          <w:lang w:eastAsia="x-none"/>
        </w:rPr>
        <w:t xml:space="preserve">  креатив (оригинальность ходов);</w:t>
      </w:r>
    </w:p>
    <w:p w:rsidR="00A902BE" w:rsidRPr="00A902BE" w:rsidRDefault="00A902BE" w:rsidP="00A902BE">
      <w:pPr>
        <w:spacing w:line="276" w:lineRule="auto"/>
        <w:jc w:val="both"/>
        <w:rPr>
          <w:sz w:val="27"/>
          <w:szCs w:val="27"/>
          <w:lang w:eastAsia="x-none"/>
        </w:rPr>
      </w:pPr>
      <w:r w:rsidRPr="00A902BE">
        <w:rPr>
          <w:sz w:val="27"/>
          <w:szCs w:val="27"/>
          <w:lang w:val="x-none" w:eastAsia="x-none"/>
        </w:rPr>
        <w:t>•</w:t>
      </w:r>
      <w:r w:rsidRPr="00A902BE">
        <w:rPr>
          <w:sz w:val="27"/>
          <w:szCs w:val="27"/>
          <w:lang w:eastAsia="x-none"/>
        </w:rPr>
        <w:t xml:space="preserve"> уникальность материалов (в работе должны быть материалы, принадлежащие членам команды).</w:t>
      </w:r>
    </w:p>
    <w:p w:rsidR="00A902BE" w:rsidRPr="00A902BE" w:rsidRDefault="00A902BE" w:rsidP="00A902BE">
      <w:pPr>
        <w:spacing w:line="276" w:lineRule="auto"/>
        <w:ind w:firstLine="284"/>
        <w:jc w:val="center"/>
        <w:rPr>
          <w:b/>
          <w:i/>
          <w:sz w:val="27"/>
          <w:szCs w:val="27"/>
        </w:rPr>
      </w:pPr>
      <w:r w:rsidRPr="00A902BE">
        <w:rPr>
          <w:b/>
          <w:i/>
          <w:sz w:val="27"/>
          <w:szCs w:val="27"/>
        </w:rPr>
        <w:t>Викторины  «75 лет Победе в ВОВ» и «Мой край – земля Самарская»</w:t>
      </w:r>
    </w:p>
    <w:p w:rsidR="00A902BE" w:rsidRPr="00A902BE" w:rsidRDefault="00A902BE" w:rsidP="00A902BE">
      <w:pPr>
        <w:tabs>
          <w:tab w:val="left" w:pos="510"/>
        </w:tabs>
        <w:suppressAutoHyphens/>
        <w:spacing w:line="276" w:lineRule="auto"/>
        <w:ind w:firstLine="567"/>
        <w:jc w:val="both"/>
        <w:rPr>
          <w:kern w:val="1"/>
          <w:sz w:val="27"/>
          <w:szCs w:val="27"/>
          <w:lang w:eastAsia="ar-SA"/>
        </w:rPr>
      </w:pPr>
      <w:r w:rsidRPr="00A902BE">
        <w:rPr>
          <w:kern w:val="1"/>
          <w:sz w:val="27"/>
          <w:szCs w:val="27"/>
          <w:lang w:eastAsia="ar-SA"/>
        </w:rPr>
        <w:t xml:space="preserve">Участие в викторине - индивидуально каждым членом команды (количество участников от команды не ограничено). Доступ к викторинам в </w:t>
      </w:r>
      <w:proofErr w:type="spellStart"/>
      <w:r w:rsidRPr="00A902BE">
        <w:rPr>
          <w:kern w:val="1"/>
          <w:sz w:val="27"/>
          <w:szCs w:val="27"/>
          <w:lang w:val="en-US" w:eastAsia="ar-SA"/>
        </w:rPr>
        <w:t>GoogleForms</w:t>
      </w:r>
      <w:proofErr w:type="spellEnd"/>
      <w:r w:rsidRPr="00A902BE">
        <w:rPr>
          <w:kern w:val="1"/>
          <w:sz w:val="27"/>
          <w:szCs w:val="27"/>
          <w:lang w:eastAsia="ar-SA"/>
        </w:rPr>
        <w:t xml:space="preserve"> открывается 21 августа в 12.00 (</w:t>
      </w:r>
      <w:r w:rsidRPr="00A902BE">
        <w:rPr>
          <w:b/>
          <w:i/>
          <w:sz w:val="27"/>
          <w:szCs w:val="27"/>
        </w:rPr>
        <w:t>«75 лет Победе в ВОВ»</w:t>
      </w:r>
      <w:r w:rsidRPr="00A902BE">
        <w:rPr>
          <w:kern w:val="1"/>
          <w:sz w:val="27"/>
          <w:szCs w:val="27"/>
          <w:lang w:eastAsia="ar-SA"/>
        </w:rPr>
        <w:t>) и в 13.00 (</w:t>
      </w:r>
      <w:r w:rsidRPr="00A902BE">
        <w:rPr>
          <w:b/>
          <w:i/>
          <w:sz w:val="27"/>
          <w:szCs w:val="27"/>
        </w:rPr>
        <w:t>«Мой край – земля Самарская»</w:t>
      </w:r>
      <w:r w:rsidRPr="00A902BE">
        <w:rPr>
          <w:kern w:val="1"/>
          <w:sz w:val="27"/>
          <w:szCs w:val="27"/>
          <w:lang w:eastAsia="ar-SA"/>
        </w:rPr>
        <w:t>).</w:t>
      </w:r>
      <w:r>
        <w:rPr>
          <w:kern w:val="1"/>
          <w:sz w:val="27"/>
          <w:szCs w:val="27"/>
          <w:lang w:eastAsia="ar-SA"/>
        </w:rPr>
        <w:t xml:space="preserve"> Ссылка на викторины будет размещена на </w:t>
      </w:r>
      <w:r w:rsidRPr="00A902BE">
        <w:rPr>
          <w:kern w:val="1"/>
          <w:sz w:val="27"/>
          <w:szCs w:val="27"/>
          <w:lang w:eastAsia="ar-SA"/>
        </w:rPr>
        <w:t xml:space="preserve">официальной странице ОЦДЮТК ЦСМ </w:t>
      </w:r>
      <w:hyperlink r:id="rId5" w:history="1">
        <w:r w:rsidRPr="00A902BE">
          <w:rPr>
            <w:i/>
            <w:kern w:val="1"/>
            <w:sz w:val="27"/>
            <w:szCs w:val="27"/>
            <w:lang w:eastAsia="ar-SA"/>
          </w:rPr>
          <w:t>https://vk.com/ocdutkcsm</w:t>
        </w:r>
      </w:hyperlink>
      <w:r>
        <w:rPr>
          <w:kern w:val="1"/>
          <w:sz w:val="27"/>
          <w:szCs w:val="27"/>
          <w:lang w:eastAsia="ar-SA"/>
        </w:rPr>
        <w:t xml:space="preserve"> за 5 минут до начала</w:t>
      </w:r>
      <w:r w:rsidRPr="00A902BE">
        <w:rPr>
          <w:kern w:val="1"/>
          <w:sz w:val="27"/>
          <w:szCs w:val="27"/>
          <w:lang w:eastAsia="ar-SA"/>
        </w:rPr>
        <w:t xml:space="preserve">. Для того, чтобы проверить техническую готовность участников к использованию предложенной формы, </w:t>
      </w:r>
      <w:r w:rsidRPr="00A902BE">
        <w:rPr>
          <w:kern w:val="1"/>
          <w:sz w:val="27"/>
          <w:szCs w:val="27"/>
          <w:lang w:eastAsia="ar-SA"/>
        </w:rPr>
        <w:lastRenderedPageBreak/>
        <w:t xml:space="preserve">заранее будет размещен пробный тест, для адаптации к работе в </w:t>
      </w:r>
      <w:proofErr w:type="spellStart"/>
      <w:r w:rsidRPr="00A902BE">
        <w:rPr>
          <w:kern w:val="1"/>
          <w:sz w:val="27"/>
          <w:szCs w:val="27"/>
          <w:lang w:val="en-US" w:eastAsia="ar-SA"/>
        </w:rPr>
        <w:t>GoogleForms</w:t>
      </w:r>
      <w:proofErr w:type="spellEnd"/>
      <w:r w:rsidRPr="00A902BE">
        <w:rPr>
          <w:kern w:val="1"/>
          <w:sz w:val="27"/>
          <w:szCs w:val="27"/>
          <w:lang w:eastAsia="ar-SA"/>
        </w:rPr>
        <w:t>. Каждый участник может ответить на вопросы каждой викторины только один раз.</w:t>
      </w:r>
    </w:p>
    <w:p w:rsidR="00A902BE" w:rsidRPr="00A902BE" w:rsidRDefault="00A902BE" w:rsidP="00A902BE">
      <w:pPr>
        <w:suppressAutoHyphens/>
        <w:spacing w:line="276" w:lineRule="auto"/>
        <w:ind w:firstLine="567"/>
        <w:jc w:val="both"/>
        <w:rPr>
          <w:kern w:val="1"/>
          <w:sz w:val="27"/>
          <w:szCs w:val="27"/>
          <w:lang w:eastAsia="ar-SA"/>
        </w:rPr>
      </w:pPr>
      <w:r w:rsidRPr="00A902BE">
        <w:rPr>
          <w:kern w:val="1"/>
          <w:sz w:val="27"/>
          <w:szCs w:val="27"/>
          <w:lang w:eastAsia="ar-SA"/>
        </w:rPr>
        <w:t xml:space="preserve">Время на решение викторины – 30 минут. Участники должны самостоятельно следить за временем решения. Ответы, на которые участники затратят больше 30 минут, рассматриваться не будут. Погрешность отправки ответов – 1 минута. Точное время определяется на сайте </w:t>
      </w:r>
      <w:hyperlink r:id="rId6" w:history="1">
        <w:r w:rsidRPr="00A902BE">
          <w:rPr>
            <w:color w:val="0000FF"/>
            <w:kern w:val="1"/>
            <w:sz w:val="27"/>
            <w:szCs w:val="27"/>
            <w:u w:val="single"/>
            <w:lang w:eastAsia="ar-SA"/>
          </w:rPr>
          <w:t>time100.ru/</w:t>
        </w:r>
        <w:proofErr w:type="spellStart"/>
        <w:r w:rsidRPr="00A902BE">
          <w:rPr>
            <w:color w:val="0000FF"/>
            <w:kern w:val="1"/>
            <w:sz w:val="27"/>
            <w:szCs w:val="27"/>
            <w:u w:val="single"/>
            <w:lang w:eastAsia="ar-SA"/>
          </w:rPr>
          <w:t>Samara</w:t>
        </w:r>
        <w:proofErr w:type="spellEnd"/>
      </w:hyperlink>
      <w:r w:rsidRPr="00A902BE">
        <w:rPr>
          <w:kern w:val="1"/>
          <w:sz w:val="27"/>
          <w:szCs w:val="27"/>
          <w:lang w:eastAsia="ar-SA"/>
        </w:rPr>
        <w:t>.</w:t>
      </w:r>
    </w:p>
    <w:p w:rsidR="00A902BE" w:rsidRPr="00A902BE" w:rsidRDefault="00A902BE" w:rsidP="00A902BE">
      <w:pPr>
        <w:suppressAutoHyphens/>
        <w:spacing w:line="276" w:lineRule="auto"/>
        <w:ind w:firstLine="567"/>
        <w:jc w:val="both"/>
        <w:rPr>
          <w:kern w:val="1"/>
          <w:sz w:val="27"/>
          <w:szCs w:val="27"/>
          <w:lang w:eastAsia="ar-SA"/>
        </w:rPr>
      </w:pPr>
      <w:r w:rsidRPr="00A902BE">
        <w:rPr>
          <w:kern w:val="1"/>
          <w:sz w:val="27"/>
          <w:szCs w:val="27"/>
          <w:lang w:eastAsia="ar-SA"/>
        </w:rPr>
        <w:t>В ходе выполнения викторины «75 лет Победе в ВОВ» участники должны продемонстрировать свои знания о Великой Отечественной Войне (ход войны, названия операций и военачальников, фронтовые подвиги, важные даты войны). Викторина «Мой край земля Самарская» содержит вопросы по истории, географии и природе Самарского края.</w:t>
      </w:r>
    </w:p>
    <w:p w:rsidR="00A902BE" w:rsidRPr="00A902BE" w:rsidRDefault="00A902BE" w:rsidP="00A902BE">
      <w:pPr>
        <w:suppressAutoHyphens/>
        <w:spacing w:line="276" w:lineRule="auto"/>
        <w:jc w:val="center"/>
        <w:rPr>
          <w:i/>
          <w:kern w:val="1"/>
          <w:sz w:val="27"/>
          <w:szCs w:val="27"/>
          <w:lang w:eastAsia="ar-SA"/>
        </w:rPr>
      </w:pPr>
      <w:r w:rsidRPr="00A902BE">
        <w:rPr>
          <w:b/>
          <w:i/>
          <w:kern w:val="1"/>
          <w:sz w:val="27"/>
          <w:szCs w:val="27"/>
          <w:lang w:eastAsia="ar-SA"/>
        </w:rPr>
        <w:t>Конкурс «Туристский маршрут»</w:t>
      </w:r>
    </w:p>
    <w:p w:rsidR="00A902BE" w:rsidRPr="00A902BE" w:rsidRDefault="00A902BE" w:rsidP="00A902BE">
      <w:pPr>
        <w:suppressAutoHyphens/>
        <w:spacing w:line="276" w:lineRule="auto"/>
        <w:jc w:val="both"/>
        <w:rPr>
          <w:kern w:val="1"/>
          <w:sz w:val="27"/>
          <w:szCs w:val="27"/>
          <w:lang w:eastAsia="ar-SA"/>
        </w:rPr>
      </w:pPr>
      <w:r w:rsidRPr="00A902BE">
        <w:rPr>
          <w:kern w:val="1"/>
          <w:sz w:val="27"/>
          <w:szCs w:val="27"/>
          <w:lang w:eastAsia="ar-SA"/>
        </w:rPr>
        <w:tab/>
        <w:t xml:space="preserve">Участники команды создают описание однодневного или многодневного степенного или </w:t>
      </w:r>
      <w:proofErr w:type="spellStart"/>
      <w:r w:rsidRPr="00A902BE">
        <w:rPr>
          <w:kern w:val="1"/>
          <w:sz w:val="27"/>
          <w:szCs w:val="27"/>
          <w:lang w:eastAsia="ar-SA"/>
        </w:rPr>
        <w:t>категорийного</w:t>
      </w:r>
      <w:proofErr w:type="spellEnd"/>
      <w:r w:rsidRPr="00A902BE">
        <w:rPr>
          <w:kern w:val="1"/>
          <w:sz w:val="27"/>
          <w:szCs w:val="27"/>
          <w:lang w:eastAsia="ar-SA"/>
        </w:rPr>
        <w:t xml:space="preserve"> похода по территории Самарской области. Работы должны быть представлены в виде текстового документа с описанием маршрута, если прикладываются изображения (формат </w:t>
      </w:r>
      <w:r w:rsidRPr="00A902BE">
        <w:rPr>
          <w:kern w:val="1"/>
          <w:sz w:val="27"/>
          <w:szCs w:val="27"/>
          <w:lang w:val="en-US" w:eastAsia="ar-SA"/>
        </w:rPr>
        <w:t>jpg</w:t>
      </w:r>
      <w:r w:rsidRPr="00A902BE">
        <w:rPr>
          <w:kern w:val="1"/>
          <w:sz w:val="27"/>
          <w:szCs w:val="27"/>
          <w:lang w:eastAsia="ar-SA"/>
        </w:rPr>
        <w:t xml:space="preserve">, </w:t>
      </w:r>
      <w:r w:rsidRPr="00A902BE">
        <w:rPr>
          <w:kern w:val="1"/>
          <w:sz w:val="27"/>
          <w:szCs w:val="27"/>
          <w:lang w:val="en-US" w:eastAsia="ar-SA"/>
        </w:rPr>
        <w:t>jpeg</w:t>
      </w:r>
      <w:r w:rsidRPr="00A902BE">
        <w:rPr>
          <w:kern w:val="1"/>
          <w:sz w:val="27"/>
          <w:szCs w:val="27"/>
          <w:lang w:eastAsia="ar-SA"/>
        </w:rPr>
        <w:t xml:space="preserve">, </w:t>
      </w:r>
      <w:proofErr w:type="spellStart"/>
      <w:r w:rsidRPr="00A902BE">
        <w:rPr>
          <w:kern w:val="1"/>
          <w:sz w:val="27"/>
          <w:szCs w:val="27"/>
          <w:lang w:val="en-US" w:eastAsia="ar-SA"/>
        </w:rPr>
        <w:t>png</w:t>
      </w:r>
      <w:proofErr w:type="spellEnd"/>
      <w:r w:rsidRPr="00A902BE">
        <w:rPr>
          <w:kern w:val="1"/>
          <w:sz w:val="27"/>
          <w:szCs w:val="27"/>
          <w:lang w:eastAsia="ar-SA"/>
        </w:rPr>
        <w:t xml:space="preserve">), они должны быть подписаны или пронумерованы, а текстовый документ должен содержать ссылки на их названия. Работы команд и участников присылаются на почту ОЦДЮТК в виде архива. </w:t>
      </w:r>
    </w:p>
    <w:p w:rsidR="00A902BE" w:rsidRPr="00A902BE" w:rsidRDefault="00A902BE" w:rsidP="00A902BE">
      <w:pPr>
        <w:suppressAutoHyphens/>
        <w:spacing w:line="276" w:lineRule="auto"/>
        <w:rPr>
          <w:kern w:val="1"/>
          <w:sz w:val="27"/>
          <w:szCs w:val="27"/>
          <w:lang w:eastAsia="ar-SA"/>
        </w:rPr>
      </w:pPr>
      <w:r w:rsidRPr="00A902BE">
        <w:rPr>
          <w:kern w:val="1"/>
          <w:sz w:val="27"/>
          <w:szCs w:val="27"/>
          <w:lang w:eastAsia="ar-SA"/>
        </w:rPr>
        <w:tab/>
        <w:t>Критерии оценивания работ:</w:t>
      </w:r>
    </w:p>
    <w:p w:rsidR="00A902BE" w:rsidRPr="00A902BE" w:rsidRDefault="00A902BE" w:rsidP="00A902BE">
      <w:pPr>
        <w:suppressAutoHyphens/>
        <w:spacing w:line="276" w:lineRule="auto"/>
        <w:ind w:firstLine="284"/>
        <w:rPr>
          <w:kern w:val="1"/>
          <w:sz w:val="27"/>
          <w:szCs w:val="27"/>
          <w:lang w:eastAsia="ar-SA"/>
        </w:rPr>
      </w:pPr>
      <w:r w:rsidRPr="00A902BE">
        <w:rPr>
          <w:kern w:val="1"/>
          <w:sz w:val="27"/>
          <w:szCs w:val="27"/>
          <w:lang w:eastAsia="ar-SA"/>
        </w:rPr>
        <w:t>В содержание работы должно входить:</w:t>
      </w:r>
    </w:p>
    <w:p w:rsidR="00A902BE" w:rsidRPr="00A902BE" w:rsidRDefault="00A902BE" w:rsidP="00A902BE">
      <w:pPr>
        <w:numPr>
          <w:ilvl w:val="0"/>
          <w:numId w:val="1"/>
        </w:numPr>
        <w:suppressAutoHyphens/>
        <w:spacing w:line="276" w:lineRule="auto"/>
        <w:ind w:left="0" w:firstLine="0"/>
        <w:contextualSpacing/>
        <w:rPr>
          <w:rFonts w:eastAsia="Calibri"/>
          <w:b/>
          <w:sz w:val="27"/>
          <w:szCs w:val="27"/>
        </w:rPr>
      </w:pPr>
      <w:r w:rsidRPr="00A902BE">
        <w:rPr>
          <w:rFonts w:eastAsia="Calibri"/>
          <w:sz w:val="27"/>
          <w:szCs w:val="27"/>
        </w:rPr>
        <w:t>название команды, организации, туристского маршрута;</w:t>
      </w:r>
    </w:p>
    <w:p w:rsidR="00A902BE" w:rsidRPr="00A902BE" w:rsidRDefault="00A902BE" w:rsidP="00A902BE">
      <w:pPr>
        <w:numPr>
          <w:ilvl w:val="0"/>
          <w:numId w:val="1"/>
        </w:numPr>
        <w:suppressAutoHyphens/>
        <w:spacing w:line="276" w:lineRule="auto"/>
        <w:ind w:left="0" w:firstLine="0"/>
        <w:contextualSpacing/>
        <w:rPr>
          <w:rFonts w:eastAsia="Calibri"/>
          <w:sz w:val="27"/>
          <w:szCs w:val="27"/>
        </w:rPr>
      </w:pPr>
      <w:r w:rsidRPr="00A902BE">
        <w:rPr>
          <w:rFonts w:eastAsia="Calibri"/>
          <w:sz w:val="27"/>
          <w:szCs w:val="27"/>
        </w:rPr>
        <w:t>общие сведения о выбранном маршруте (район путешествия и нитка маршрута, варианты подъезда-отъезда);</w:t>
      </w:r>
    </w:p>
    <w:p w:rsidR="00A902BE" w:rsidRPr="00A902BE" w:rsidRDefault="00A902BE" w:rsidP="00A902BE">
      <w:pPr>
        <w:numPr>
          <w:ilvl w:val="0"/>
          <w:numId w:val="1"/>
        </w:numPr>
        <w:suppressAutoHyphens/>
        <w:spacing w:line="276" w:lineRule="auto"/>
        <w:ind w:left="0" w:firstLine="0"/>
        <w:contextualSpacing/>
        <w:jc w:val="both"/>
        <w:rPr>
          <w:rFonts w:eastAsia="Calibri"/>
          <w:sz w:val="27"/>
          <w:szCs w:val="27"/>
        </w:rPr>
      </w:pPr>
      <w:r w:rsidRPr="00A902BE">
        <w:rPr>
          <w:rFonts w:eastAsia="Calibri"/>
          <w:sz w:val="27"/>
          <w:szCs w:val="27"/>
        </w:rPr>
        <w:t>график движения и продолжительность маршрута (по времени и протяженности в км);</w:t>
      </w:r>
    </w:p>
    <w:p w:rsidR="00A902BE" w:rsidRPr="00A902BE" w:rsidRDefault="00A902BE" w:rsidP="00A902BE">
      <w:pPr>
        <w:numPr>
          <w:ilvl w:val="0"/>
          <w:numId w:val="1"/>
        </w:numPr>
        <w:suppressAutoHyphens/>
        <w:spacing w:line="276" w:lineRule="auto"/>
        <w:ind w:left="0" w:firstLine="0"/>
        <w:contextualSpacing/>
        <w:rPr>
          <w:rFonts w:eastAsia="Calibri"/>
          <w:sz w:val="27"/>
          <w:szCs w:val="27"/>
        </w:rPr>
      </w:pPr>
      <w:r w:rsidRPr="00A902BE">
        <w:rPr>
          <w:rFonts w:eastAsia="Calibri"/>
          <w:sz w:val="27"/>
          <w:szCs w:val="27"/>
        </w:rPr>
        <w:t>сезонность и другие особенности маршрута;</w:t>
      </w:r>
    </w:p>
    <w:p w:rsidR="00A902BE" w:rsidRPr="00A902BE" w:rsidRDefault="00A902BE" w:rsidP="00A902BE">
      <w:pPr>
        <w:numPr>
          <w:ilvl w:val="0"/>
          <w:numId w:val="1"/>
        </w:numPr>
        <w:suppressAutoHyphens/>
        <w:spacing w:line="276" w:lineRule="auto"/>
        <w:ind w:left="0" w:firstLine="0"/>
        <w:contextualSpacing/>
        <w:rPr>
          <w:rFonts w:eastAsia="Calibri"/>
          <w:sz w:val="27"/>
          <w:szCs w:val="27"/>
        </w:rPr>
      </w:pPr>
      <w:r w:rsidRPr="00A902BE">
        <w:rPr>
          <w:rFonts w:eastAsia="Calibri"/>
          <w:sz w:val="27"/>
          <w:szCs w:val="27"/>
        </w:rPr>
        <w:t>достопримечательности, которые включены в маршрут;</w:t>
      </w:r>
    </w:p>
    <w:p w:rsidR="00A902BE" w:rsidRPr="00A902BE" w:rsidRDefault="00A902BE" w:rsidP="00A902BE">
      <w:pPr>
        <w:numPr>
          <w:ilvl w:val="0"/>
          <w:numId w:val="1"/>
        </w:numPr>
        <w:suppressAutoHyphens/>
        <w:spacing w:line="276" w:lineRule="auto"/>
        <w:ind w:left="0" w:firstLine="0"/>
        <w:contextualSpacing/>
        <w:rPr>
          <w:rFonts w:eastAsia="Calibri"/>
          <w:sz w:val="27"/>
          <w:szCs w:val="27"/>
        </w:rPr>
      </w:pPr>
      <w:r w:rsidRPr="00A902BE">
        <w:rPr>
          <w:rFonts w:eastAsia="Calibri"/>
          <w:sz w:val="27"/>
          <w:szCs w:val="27"/>
        </w:rPr>
        <w:t>карта местности, с указанием маршрута, мест остановок и аварийных выходов;</w:t>
      </w:r>
    </w:p>
    <w:p w:rsidR="00A902BE" w:rsidRPr="00A902BE" w:rsidRDefault="00A902BE" w:rsidP="00A902BE">
      <w:pPr>
        <w:numPr>
          <w:ilvl w:val="0"/>
          <w:numId w:val="1"/>
        </w:numPr>
        <w:suppressAutoHyphens/>
        <w:spacing w:line="276" w:lineRule="auto"/>
        <w:ind w:left="0" w:firstLine="0"/>
        <w:contextualSpacing/>
        <w:rPr>
          <w:rFonts w:eastAsia="Calibri"/>
          <w:sz w:val="27"/>
          <w:szCs w:val="27"/>
        </w:rPr>
      </w:pPr>
      <w:r w:rsidRPr="00A902BE">
        <w:rPr>
          <w:rFonts w:eastAsia="Calibri"/>
          <w:sz w:val="27"/>
          <w:szCs w:val="27"/>
        </w:rPr>
        <w:t>варианты питания в походе;</w:t>
      </w:r>
    </w:p>
    <w:p w:rsidR="00A902BE" w:rsidRPr="00A902BE" w:rsidRDefault="00A902BE" w:rsidP="00A902BE">
      <w:pPr>
        <w:numPr>
          <w:ilvl w:val="0"/>
          <w:numId w:val="1"/>
        </w:numPr>
        <w:suppressAutoHyphens/>
        <w:spacing w:line="276" w:lineRule="auto"/>
        <w:ind w:left="0" w:firstLine="0"/>
        <w:contextualSpacing/>
        <w:rPr>
          <w:rFonts w:eastAsia="Calibri"/>
          <w:sz w:val="27"/>
          <w:szCs w:val="27"/>
        </w:rPr>
      </w:pPr>
      <w:r w:rsidRPr="00A902BE">
        <w:rPr>
          <w:rFonts w:eastAsia="Calibri"/>
          <w:sz w:val="27"/>
          <w:szCs w:val="27"/>
        </w:rPr>
        <w:t>одежда и снаряжение, необходимые на данном маршруте.</w:t>
      </w:r>
    </w:p>
    <w:p w:rsidR="00A902BE" w:rsidRPr="00A902BE" w:rsidRDefault="00A902BE" w:rsidP="00A902BE">
      <w:pPr>
        <w:suppressAutoHyphens/>
        <w:spacing w:line="276" w:lineRule="auto"/>
        <w:ind w:firstLine="567"/>
        <w:jc w:val="both"/>
        <w:rPr>
          <w:kern w:val="1"/>
          <w:sz w:val="27"/>
          <w:szCs w:val="27"/>
          <w:lang w:eastAsia="ar-SA"/>
        </w:rPr>
      </w:pPr>
      <w:r w:rsidRPr="00A902BE">
        <w:rPr>
          <w:kern w:val="1"/>
          <w:sz w:val="27"/>
          <w:szCs w:val="27"/>
          <w:lang w:eastAsia="ar-SA"/>
        </w:rPr>
        <w:t>Организаторы Слёта могут вносить изменения в конкурсную программу, об этом будет информированы участники по электронной почте. Участники Слёта несут ответственность за содержание материалов. Материалы должны соответствовать общепринятым этическим нормам и требованиям к оформлению, соблюдению авторских прав. Организаторы Слёта не несут ответственности в случае возникновения проблемных ситуаций, связанных с нарушением авторских прав при заимствовании любых материалов, на которые распространяется Закон «О защите авторских и смежных прав».</w:t>
      </w:r>
    </w:p>
    <w:p w:rsidR="005179A9" w:rsidRPr="00A902BE" w:rsidRDefault="00A902BE" w:rsidP="00A902BE">
      <w:pPr>
        <w:spacing w:line="276" w:lineRule="auto"/>
        <w:ind w:firstLine="560"/>
        <w:jc w:val="both"/>
        <w:rPr>
          <w:sz w:val="27"/>
          <w:szCs w:val="27"/>
        </w:rPr>
      </w:pPr>
      <w:r w:rsidRPr="00A902BE">
        <w:rPr>
          <w:sz w:val="27"/>
          <w:szCs w:val="27"/>
          <w:lang w:val="x-none" w:eastAsia="x-none"/>
        </w:rPr>
        <w:t>Оргкомитет имеет право поощрить авторов интересных работ</w:t>
      </w:r>
      <w:r w:rsidRPr="00A902BE">
        <w:rPr>
          <w:sz w:val="27"/>
          <w:szCs w:val="27"/>
          <w:lang w:eastAsia="x-none"/>
        </w:rPr>
        <w:t xml:space="preserve"> специальными дипломами. </w:t>
      </w:r>
    </w:p>
    <w:sectPr w:rsidR="005179A9" w:rsidRPr="00A902BE" w:rsidSect="00A902BE">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9221A"/>
    <w:multiLevelType w:val="hybridMultilevel"/>
    <w:tmpl w:val="EAC8B10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92"/>
    <w:rsid w:val="00251392"/>
    <w:rsid w:val="005179A9"/>
    <w:rsid w:val="00837171"/>
    <w:rsid w:val="00A902BE"/>
    <w:rsid w:val="00C60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7B5AC-7FBA-472B-93D3-A40E40B9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2B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A902BE"/>
    <w:pPr>
      <w:suppressAutoHyphens/>
      <w:jc w:val="center"/>
    </w:pPr>
    <w:rPr>
      <w:b/>
      <w:sz w:val="16"/>
      <w:lang w:eastAsia="ar-SA"/>
    </w:rPr>
  </w:style>
  <w:style w:type="character" w:styleId="a3">
    <w:name w:val="Hyperlink"/>
    <w:unhideWhenUsed/>
    <w:rsid w:val="00A902B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me100.ru/Samara" TargetMode="External"/><Relationship Id="rId5" Type="http://schemas.openxmlformats.org/officeDocument/2006/relationships/hyperlink" Target="https://vk.com/ocdutkcs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Windows User</cp:lastModifiedBy>
  <cp:revision>2</cp:revision>
  <dcterms:created xsi:type="dcterms:W3CDTF">2020-08-09T13:43:00Z</dcterms:created>
  <dcterms:modified xsi:type="dcterms:W3CDTF">2020-08-09T13:43:00Z</dcterms:modified>
</cp:coreProperties>
</file>